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EBA3" w14:textId="2C2C3D7C" w:rsidR="0048716A" w:rsidRDefault="00A26AB7" w:rsidP="0044242F">
      <w:pPr>
        <w:spacing w:line="240" w:lineRule="auto"/>
        <w:rPr>
          <w:rFonts w:cs="Arial"/>
          <w:sz w:val="32"/>
        </w:rPr>
      </w:pPr>
      <w:bookmarkStart w:id="0" w:name="_GoBack"/>
      <w:bookmarkEnd w:id="0"/>
      <w:r>
        <w:rPr>
          <w:rFonts w:cs="Arial"/>
          <w:noProof/>
          <w:sz w:val="32"/>
          <w:lang w:eastAsia="hr-HR"/>
        </w:rPr>
        <w:drawing>
          <wp:inline distT="0" distB="0" distL="0" distR="0" wp14:anchorId="383F9843" wp14:editId="7A03EFAB">
            <wp:extent cx="2051050" cy="99631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8" cstate="print">
                      <a:extLst>
                        <a:ext uri="{28A0092B-C50C-407E-A947-70E740481C1C}">
                          <a14:useLocalDpi xmlns:a14="http://schemas.microsoft.com/office/drawing/2010/main" val="0"/>
                        </a:ext>
                      </a:extLst>
                    </a:blip>
                    <a:srcRect t="9876"/>
                    <a:stretch/>
                  </pic:blipFill>
                  <pic:spPr bwMode="auto">
                    <a:xfrm>
                      <a:off x="0" y="0"/>
                      <a:ext cx="2070309" cy="1005670"/>
                    </a:xfrm>
                    <a:prstGeom prst="rect">
                      <a:avLst/>
                    </a:prstGeom>
                    <a:ln>
                      <a:noFill/>
                    </a:ln>
                    <a:extLst>
                      <a:ext uri="{53640926-AAD7-44D8-BBD7-CCE9431645EC}">
                        <a14:shadowObscured xmlns:a14="http://schemas.microsoft.com/office/drawing/2010/main"/>
                      </a:ext>
                    </a:extLst>
                  </pic:spPr>
                </pic:pic>
              </a:graphicData>
            </a:graphic>
          </wp:inline>
        </w:drawing>
      </w:r>
    </w:p>
    <w:p w14:paraId="3FC08815" w14:textId="77777777" w:rsidR="005F2AE3" w:rsidRDefault="005F2AE3" w:rsidP="0044242F">
      <w:pPr>
        <w:spacing w:line="240" w:lineRule="auto"/>
        <w:rPr>
          <w:rFonts w:cs="Arial"/>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516"/>
      </w:tblGrid>
      <w:tr w:rsidR="00C50A06" w:rsidRPr="00044BBD" w14:paraId="74F818C4" w14:textId="77777777" w:rsidTr="00A85A14">
        <w:tc>
          <w:tcPr>
            <w:tcW w:w="5353" w:type="dxa"/>
          </w:tcPr>
          <w:p w14:paraId="58316C7D" w14:textId="780A1F0A" w:rsidR="00C50A06" w:rsidRPr="00044BBD" w:rsidRDefault="00C50A06" w:rsidP="00A85A14">
            <w:pPr>
              <w:rPr>
                <w:rFonts w:cs="Arial"/>
              </w:rPr>
            </w:pPr>
            <w:r w:rsidRPr="00044BBD">
              <w:rPr>
                <w:rFonts w:cs="Arial"/>
                <w:b/>
              </w:rPr>
              <w:t>Naziv obveznika:</w:t>
            </w:r>
            <w:r w:rsidRPr="00044BBD">
              <w:rPr>
                <w:rFonts w:cs="Arial"/>
              </w:rPr>
              <w:t xml:space="preserve"> </w:t>
            </w:r>
            <w:r w:rsidR="00A26AB7">
              <w:rPr>
                <w:rFonts w:cs="Arial"/>
              </w:rPr>
              <w:t>Javna ustanova za upravljanje zaštićenim dijelovima prirode i ekološkom mrežom Virovitičko-podravske županije</w:t>
            </w:r>
          </w:p>
        </w:tc>
        <w:tc>
          <w:tcPr>
            <w:tcW w:w="4609" w:type="dxa"/>
          </w:tcPr>
          <w:p w14:paraId="7B1BCF99" w14:textId="4B271135" w:rsidR="00C50A06" w:rsidRPr="005C2C5A" w:rsidRDefault="00C50A06" w:rsidP="00A85A14">
            <w:pPr>
              <w:rPr>
                <w:rFonts w:cs="Arial"/>
              </w:rPr>
            </w:pPr>
            <w:r>
              <w:rPr>
                <w:rFonts w:cs="Arial"/>
                <w:b/>
              </w:rPr>
              <w:t>Broj RKP-a:</w:t>
            </w:r>
            <w:r>
              <w:rPr>
                <w:rFonts w:cs="Arial"/>
              </w:rPr>
              <w:t xml:space="preserve"> 4</w:t>
            </w:r>
            <w:r w:rsidR="00A26AB7">
              <w:rPr>
                <w:rFonts w:cs="Arial"/>
              </w:rPr>
              <w:t>3118</w:t>
            </w:r>
          </w:p>
        </w:tc>
      </w:tr>
      <w:tr w:rsidR="00C50A06" w:rsidRPr="00044BBD" w14:paraId="096B41C7" w14:textId="77777777" w:rsidTr="00A85A14">
        <w:tc>
          <w:tcPr>
            <w:tcW w:w="5353" w:type="dxa"/>
          </w:tcPr>
          <w:p w14:paraId="6CDAFE87" w14:textId="7A708098" w:rsidR="00C50A06" w:rsidRPr="005C2C5A" w:rsidRDefault="00C50A06" w:rsidP="00A85A14">
            <w:pPr>
              <w:rPr>
                <w:rFonts w:cs="Arial"/>
              </w:rPr>
            </w:pPr>
            <w:r>
              <w:rPr>
                <w:rFonts w:cs="Arial"/>
                <w:b/>
              </w:rPr>
              <w:t xml:space="preserve">Sjedišta obveznika: </w:t>
            </w:r>
            <w:r w:rsidR="00A26AB7">
              <w:rPr>
                <w:rFonts w:cs="Arial"/>
              </w:rPr>
              <w:t>Noskovci 2/a, Čađavica</w:t>
            </w:r>
          </w:p>
        </w:tc>
        <w:tc>
          <w:tcPr>
            <w:tcW w:w="4609" w:type="dxa"/>
          </w:tcPr>
          <w:p w14:paraId="28636D77" w14:textId="227AC6D9" w:rsidR="00C50A06" w:rsidRPr="005C2C5A" w:rsidRDefault="00C50A06" w:rsidP="00A85A14">
            <w:pPr>
              <w:rPr>
                <w:rFonts w:cs="Arial"/>
              </w:rPr>
            </w:pPr>
            <w:r>
              <w:rPr>
                <w:rFonts w:cs="Arial"/>
                <w:b/>
              </w:rPr>
              <w:t>Matični broj:</w:t>
            </w:r>
            <w:r>
              <w:rPr>
                <w:rFonts w:cs="Arial"/>
              </w:rPr>
              <w:t xml:space="preserve"> </w:t>
            </w:r>
            <w:r w:rsidR="00A26AB7" w:rsidRPr="00A26AB7">
              <w:rPr>
                <w:rFonts w:cs="Arial"/>
              </w:rPr>
              <w:t>1777203</w:t>
            </w:r>
          </w:p>
        </w:tc>
      </w:tr>
      <w:tr w:rsidR="00C50A06" w:rsidRPr="00044BBD" w14:paraId="7F5F62FE" w14:textId="77777777" w:rsidTr="00A85A14">
        <w:tc>
          <w:tcPr>
            <w:tcW w:w="5353" w:type="dxa"/>
          </w:tcPr>
          <w:p w14:paraId="72C73712" w14:textId="77777777" w:rsidR="00C50A06" w:rsidRPr="005C2C5A" w:rsidRDefault="00C50A06" w:rsidP="00A85A14">
            <w:pPr>
              <w:rPr>
                <w:rFonts w:cs="Arial"/>
              </w:rPr>
            </w:pPr>
            <w:r>
              <w:rPr>
                <w:rFonts w:cs="Arial"/>
                <w:b/>
              </w:rPr>
              <w:t xml:space="preserve">Razina: </w:t>
            </w:r>
            <w:r>
              <w:rPr>
                <w:rFonts w:cs="Arial"/>
              </w:rPr>
              <w:t>21</w:t>
            </w:r>
          </w:p>
        </w:tc>
        <w:tc>
          <w:tcPr>
            <w:tcW w:w="4609" w:type="dxa"/>
          </w:tcPr>
          <w:p w14:paraId="5F98AE30" w14:textId="0DE0BF1F" w:rsidR="00C50A06" w:rsidRPr="00A26AB7" w:rsidRDefault="00C50A06" w:rsidP="00A85A14">
            <w:pPr>
              <w:rPr>
                <w:rFonts w:cs="Arial"/>
              </w:rPr>
            </w:pPr>
            <w:r>
              <w:rPr>
                <w:rFonts w:cs="Arial"/>
                <w:b/>
              </w:rPr>
              <w:t xml:space="preserve">OIB: </w:t>
            </w:r>
            <w:r w:rsidR="00A26AB7">
              <w:rPr>
                <w:rFonts w:cs="Arial"/>
                <w:b/>
              </w:rPr>
              <w:t>82943640239</w:t>
            </w:r>
          </w:p>
        </w:tc>
      </w:tr>
      <w:tr w:rsidR="00C50A06" w:rsidRPr="00044BBD" w14:paraId="2BB2F53C" w14:textId="77777777" w:rsidTr="00A85A14">
        <w:tc>
          <w:tcPr>
            <w:tcW w:w="5353" w:type="dxa"/>
          </w:tcPr>
          <w:p w14:paraId="09659846" w14:textId="77777777" w:rsidR="00C50A06" w:rsidRPr="005C2C5A" w:rsidRDefault="00C50A06" w:rsidP="00A85A14">
            <w:pPr>
              <w:rPr>
                <w:rFonts w:cs="Arial"/>
              </w:rPr>
            </w:pPr>
            <w:r>
              <w:rPr>
                <w:rFonts w:cs="Arial"/>
                <w:b/>
              </w:rPr>
              <w:t>Razdjel:</w:t>
            </w:r>
            <w:r>
              <w:rPr>
                <w:rFonts w:cs="Arial"/>
              </w:rPr>
              <w:t xml:space="preserve"> 0</w:t>
            </w:r>
          </w:p>
        </w:tc>
        <w:tc>
          <w:tcPr>
            <w:tcW w:w="4609" w:type="dxa"/>
          </w:tcPr>
          <w:p w14:paraId="0CB29873" w14:textId="77777777" w:rsidR="00C50A06" w:rsidRDefault="00C50A06" w:rsidP="00A85A14">
            <w:pPr>
              <w:rPr>
                <w:rFonts w:cs="Arial"/>
              </w:rPr>
            </w:pPr>
            <w:r>
              <w:rPr>
                <w:rFonts w:cs="Arial"/>
                <w:b/>
              </w:rPr>
              <w:t xml:space="preserve">Šifra djelatnosti prema NKD-u 2007.: </w:t>
            </w:r>
            <w:r w:rsidR="00A26AB7">
              <w:rPr>
                <w:rFonts w:cs="Arial"/>
              </w:rPr>
              <w:t>8412</w:t>
            </w:r>
          </w:p>
          <w:p w14:paraId="243EE1F7" w14:textId="77777777" w:rsidR="00051DD7" w:rsidRDefault="00051DD7" w:rsidP="00A85A14">
            <w:pPr>
              <w:rPr>
                <w:rFonts w:cs="Arial"/>
              </w:rPr>
            </w:pPr>
            <w:r>
              <w:rPr>
                <w:rFonts w:cs="Arial"/>
              </w:rPr>
              <w:t>Šifra županije: 10</w:t>
            </w:r>
          </w:p>
          <w:p w14:paraId="198F5B6C" w14:textId="370ED616" w:rsidR="00051DD7" w:rsidRPr="005C2C5A" w:rsidRDefault="00051DD7" w:rsidP="00A85A14">
            <w:pPr>
              <w:rPr>
                <w:rFonts w:cs="Arial"/>
              </w:rPr>
            </w:pPr>
            <w:r>
              <w:rPr>
                <w:rFonts w:cs="Arial"/>
              </w:rPr>
              <w:t>Šifra grada/općine: 57</w:t>
            </w:r>
          </w:p>
        </w:tc>
      </w:tr>
    </w:tbl>
    <w:p w14:paraId="0B76BEB7" w14:textId="77777777" w:rsidR="00C50A06" w:rsidRDefault="00C50A06" w:rsidP="00C50A06">
      <w:pPr>
        <w:spacing w:line="240" w:lineRule="auto"/>
        <w:jc w:val="center"/>
        <w:rPr>
          <w:rFonts w:cs="Arial"/>
          <w:b/>
          <w:sz w:val="32"/>
        </w:rPr>
      </w:pPr>
    </w:p>
    <w:p w14:paraId="657F23A2" w14:textId="77777777" w:rsidR="00D8523D" w:rsidRPr="009205D4" w:rsidRDefault="00C50A06" w:rsidP="00D8523D">
      <w:pPr>
        <w:spacing w:line="240" w:lineRule="auto"/>
        <w:jc w:val="center"/>
        <w:rPr>
          <w:rFonts w:cs="Arial"/>
          <w:b/>
          <w:sz w:val="32"/>
        </w:rPr>
      </w:pPr>
      <w:r w:rsidRPr="009205D4">
        <w:rPr>
          <w:rFonts w:cs="Arial"/>
          <w:b/>
          <w:sz w:val="32"/>
        </w:rPr>
        <w:t>BILJEŠKE</w:t>
      </w:r>
      <w:r w:rsidR="00D8523D" w:rsidRPr="009205D4">
        <w:rPr>
          <w:rFonts w:cs="Arial"/>
          <w:b/>
          <w:sz w:val="32"/>
        </w:rPr>
        <w:t xml:space="preserve"> UZ FINANCIJSKE IZVJEŠTAJE </w:t>
      </w:r>
    </w:p>
    <w:p w14:paraId="5986DDAF" w14:textId="50AA1F46" w:rsidR="00D8523D" w:rsidRPr="00D8523D" w:rsidRDefault="00A26AB7" w:rsidP="00D8523D">
      <w:pPr>
        <w:spacing w:line="240" w:lineRule="auto"/>
        <w:jc w:val="center"/>
        <w:rPr>
          <w:rFonts w:cs="Arial"/>
          <w:b/>
          <w:sz w:val="28"/>
        </w:rPr>
      </w:pPr>
      <w:r>
        <w:rPr>
          <w:rFonts w:cs="Arial"/>
          <w:b/>
          <w:sz w:val="28"/>
        </w:rPr>
        <w:t>Javna ustanova za upravljanje zaštićenim dijelovima prirode i ekološkom mrežom Virovitičko-podravske županije</w:t>
      </w:r>
    </w:p>
    <w:p w14:paraId="25F368A1" w14:textId="0F141ACB" w:rsidR="00C50A06" w:rsidRPr="00D8523D" w:rsidRDefault="00D8523D" w:rsidP="00D8523D">
      <w:pPr>
        <w:spacing w:line="240" w:lineRule="auto"/>
        <w:jc w:val="center"/>
        <w:rPr>
          <w:rFonts w:cs="Arial"/>
          <w:b/>
          <w:sz w:val="28"/>
        </w:rPr>
      </w:pPr>
      <w:r w:rsidRPr="00D8523D">
        <w:rPr>
          <w:rFonts w:cs="Arial"/>
          <w:b/>
          <w:sz w:val="28"/>
        </w:rPr>
        <w:t>za razdoblje od</w:t>
      </w:r>
      <w:r w:rsidR="00396973">
        <w:rPr>
          <w:rFonts w:cs="Arial"/>
          <w:b/>
          <w:sz w:val="28"/>
        </w:rPr>
        <w:t xml:space="preserve"> 1.01. do 3</w:t>
      </w:r>
      <w:r w:rsidR="00051DD7">
        <w:rPr>
          <w:rFonts w:cs="Arial"/>
          <w:b/>
          <w:sz w:val="28"/>
        </w:rPr>
        <w:t>1</w:t>
      </w:r>
      <w:r w:rsidR="00C50A06" w:rsidRPr="00D8523D">
        <w:rPr>
          <w:rFonts w:cs="Arial"/>
          <w:b/>
          <w:sz w:val="28"/>
        </w:rPr>
        <w:t>.</w:t>
      </w:r>
      <w:r w:rsidR="00051DD7">
        <w:rPr>
          <w:rFonts w:cs="Arial"/>
          <w:b/>
          <w:sz w:val="28"/>
        </w:rPr>
        <w:t>12</w:t>
      </w:r>
      <w:r w:rsidR="00C50A06" w:rsidRPr="00D8523D">
        <w:rPr>
          <w:rFonts w:cs="Arial"/>
          <w:b/>
          <w:sz w:val="28"/>
        </w:rPr>
        <w:t>.20</w:t>
      </w:r>
      <w:r w:rsidR="00A26AB7">
        <w:rPr>
          <w:rFonts w:cs="Arial"/>
          <w:b/>
          <w:sz w:val="28"/>
        </w:rPr>
        <w:t>2</w:t>
      </w:r>
      <w:r w:rsidR="00C44D2B">
        <w:rPr>
          <w:rFonts w:cs="Arial"/>
          <w:b/>
          <w:sz w:val="28"/>
        </w:rPr>
        <w:t>3</w:t>
      </w:r>
      <w:r w:rsidR="002D7559">
        <w:rPr>
          <w:rFonts w:cs="Arial"/>
          <w:b/>
          <w:sz w:val="28"/>
        </w:rPr>
        <w:t>. godine</w:t>
      </w:r>
    </w:p>
    <w:p w14:paraId="0601AB1A" w14:textId="77777777" w:rsidR="009E36E3" w:rsidRDefault="009E36E3" w:rsidP="009E36E3">
      <w:pPr>
        <w:spacing w:line="240" w:lineRule="auto"/>
        <w:rPr>
          <w:rFonts w:cs="Arial"/>
          <w:b/>
          <w:sz w:val="24"/>
        </w:rPr>
      </w:pPr>
    </w:p>
    <w:p w14:paraId="090DCA48" w14:textId="77777777" w:rsidR="00D8523D" w:rsidRPr="009E36E3" w:rsidRDefault="009E36E3" w:rsidP="009E36E3">
      <w:pPr>
        <w:spacing w:line="240" w:lineRule="auto"/>
        <w:rPr>
          <w:rFonts w:cs="Arial"/>
          <w:b/>
          <w:sz w:val="24"/>
          <w:u w:val="single"/>
        </w:rPr>
      </w:pPr>
      <w:r w:rsidRPr="009E36E3">
        <w:rPr>
          <w:rFonts w:cs="Arial"/>
          <w:b/>
          <w:sz w:val="24"/>
          <w:u w:val="single"/>
        </w:rPr>
        <w:t>Bilješke uz Obrazac: Izvještaj o prihodima i rashodima, primicima i izdacima</w:t>
      </w:r>
    </w:p>
    <w:p w14:paraId="7115EAB8" w14:textId="7AE7F0FB" w:rsidR="00B254BB" w:rsidRDefault="00B254BB" w:rsidP="00B254BB">
      <w:pPr>
        <w:spacing w:line="240" w:lineRule="auto"/>
        <w:jc w:val="both"/>
        <w:rPr>
          <w:rFonts w:cs="Arial"/>
          <w:b/>
        </w:rPr>
      </w:pPr>
      <w:r>
        <w:rPr>
          <w:rFonts w:cs="Arial"/>
          <w:b/>
        </w:rPr>
        <w:t xml:space="preserve">Bilješka broj 1 – vezana uz </w:t>
      </w:r>
      <w:r w:rsidR="00B57606">
        <w:rPr>
          <w:rFonts w:cs="Arial"/>
          <w:b/>
        </w:rPr>
        <w:t>šifru</w:t>
      </w:r>
      <w:r w:rsidR="000B5283">
        <w:rPr>
          <w:rFonts w:cs="Arial"/>
          <w:b/>
        </w:rPr>
        <w:t xml:space="preserve"> </w:t>
      </w:r>
      <w:r w:rsidR="00B57606">
        <w:rPr>
          <w:rFonts w:cs="Arial"/>
          <w:b/>
        </w:rPr>
        <w:t>6</w:t>
      </w:r>
    </w:p>
    <w:p w14:paraId="70DA8861" w14:textId="295B4EF2" w:rsidR="00BD46F1" w:rsidRDefault="00BD46F1" w:rsidP="00B254BB">
      <w:pPr>
        <w:spacing w:line="240" w:lineRule="auto"/>
        <w:jc w:val="both"/>
        <w:rPr>
          <w:rFonts w:cs="Arial"/>
        </w:rPr>
      </w:pPr>
      <w:r>
        <w:rPr>
          <w:rFonts w:cs="Arial"/>
        </w:rPr>
        <w:t xml:space="preserve">Prihodi poslovanja </w:t>
      </w:r>
      <w:r w:rsidR="00051DD7">
        <w:rPr>
          <w:rFonts w:cs="Arial"/>
        </w:rPr>
        <w:t>u</w:t>
      </w:r>
      <w:r w:rsidR="00B315B3">
        <w:rPr>
          <w:rFonts w:cs="Arial"/>
        </w:rPr>
        <w:t xml:space="preserve"> </w:t>
      </w:r>
      <w:r>
        <w:rPr>
          <w:rFonts w:cs="Arial"/>
        </w:rPr>
        <w:t>20</w:t>
      </w:r>
      <w:r w:rsidR="00A26AB7">
        <w:rPr>
          <w:rFonts w:cs="Arial"/>
        </w:rPr>
        <w:t>2</w:t>
      </w:r>
      <w:r w:rsidR="00B35F41">
        <w:rPr>
          <w:rFonts w:cs="Arial"/>
        </w:rPr>
        <w:t>3</w:t>
      </w:r>
      <w:r>
        <w:rPr>
          <w:rFonts w:cs="Arial"/>
        </w:rPr>
        <w:t>. godin</w:t>
      </w:r>
      <w:r w:rsidR="00051DD7">
        <w:rPr>
          <w:rFonts w:cs="Arial"/>
        </w:rPr>
        <w:t>i</w:t>
      </w:r>
      <w:r>
        <w:rPr>
          <w:rFonts w:cs="Arial"/>
        </w:rPr>
        <w:t xml:space="preserve"> ostvareni su u iznosu</w:t>
      </w:r>
      <w:r w:rsidR="001837BA">
        <w:rPr>
          <w:rFonts w:cs="Arial"/>
        </w:rPr>
        <w:t xml:space="preserve"> od</w:t>
      </w:r>
      <w:r>
        <w:rPr>
          <w:rFonts w:cs="Arial"/>
        </w:rPr>
        <w:t xml:space="preserve"> </w:t>
      </w:r>
      <w:r w:rsidR="004B270E">
        <w:rPr>
          <w:rFonts w:cs="Arial"/>
        </w:rPr>
        <w:t>959.</w:t>
      </w:r>
      <w:r w:rsidR="00DD22BB">
        <w:rPr>
          <w:rFonts w:cs="Arial"/>
        </w:rPr>
        <w:t>217,41</w:t>
      </w:r>
      <w:r w:rsidRPr="00B57606">
        <w:rPr>
          <w:rFonts w:cs="Arial"/>
        </w:rPr>
        <w:t xml:space="preserve"> </w:t>
      </w:r>
      <w:r w:rsidR="00B35F41">
        <w:rPr>
          <w:rFonts w:cs="Arial"/>
        </w:rPr>
        <w:t>€</w:t>
      </w:r>
      <w:r>
        <w:rPr>
          <w:rFonts w:cs="Arial"/>
        </w:rPr>
        <w:t xml:space="preserve"> što je </w:t>
      </w:r>
      <w:r w:rsidR="00C57DC2">
        <w:rPr>
          <w:rFonts w:cs="Arial"/>
        </w:rPr>
        <w:t>13,</w:t>
      </w:r>
      <w:r w:rsidR="004B270E">
        <w:rPr>
          <w:rFonts w:cs="Arial"/>
        </w:rPr>
        <w:t>6</w:t>
      </w:r>
      <w:r w:rsidR="00C57DC2">
        <w:rPr>
          <w:rFonts w:cs="Arial"/>
        </w:rPr>
        <w:t>0</w:t>
      </w:r>
      <w:r w:rsidR="00A85A14">
        <w:rPr>
          <w:rFonts w:cs="Arial"/>
        </w:rPr>
        <w:t xml:space="preserve"> </w:t>
      </w:r>
      <w:r w:rsidRPr="00B57606">
        <w:rPr>
          <w:rFonts w:cs="Arial"/>
        </w:rPr>
        <w:t>%</w:t>
      </w:r>
      <w:r>
        <w:rPr>
          <w:rFonts w:cs="Arial"/>
        </w:rPr>
        <w:t xml:space="preserve"> </w:t>
      </w:r>
      <w:r w:rsidR="00C57DC2">
        <w:rPr>
          <w:rFonts w:cs="Arial"/>
        </w:rPr>
        <w:t>više</w:t>
      </w:r>
      <w:r w:rsidR="00B57606">
        <w:rPr>
          <w:rFonts w:cs="Arial"/>
        </w:rPr>
        <w:t xml:space="preserve"> </w:t>
      </w:r>
      <w:r w:rsidR="00B315B3">
        <w:rPr>
          <w:rFonts w:cs="Arial"/>
        </w:rPr>
        <w:t>u</w:t>
      </w:r>
      <w:r w:rsidR="007C3E04">
        <w:rPr>
          <w:rFonts w:cs="Arial"/>
        </w:rPr>
        <w:t xml:space="preserve"> odnosu na</w:t>
      </w:r>
      <w:r w:rsidR="00B315B3">
        <w:rPr>
          <w:rFonts w:cs="Arial"/>
        </w:rPr>
        <w:t xml:space="preserve"> isto razdoblj</w:t>
      </w:r>
      <w:r w:rsidR="007C3E04">
        <w:rPr>
          <w:rFonts w:cs="Arial"/>
        </w:rPr>
        <w:t>e</w:t>
      </w:r>
      <w:r w:rsidR="00B315B3">
        <w:rPr>
          <w:rFonts w:cs="Arial"/>
        </w:rPr>
        <w:t xml:space="preserve"> </w:t>
      </w:r>
      <w:r>
        <w:rPr>
          <w:rFonts w:cs="Arial"/>
        </w:rPr>
        <w:t>prethodne godine.</w:t>
      </w:r>
    </w:p>
    <w:p w14:paraId="0AAEF50A" w14:textId="442A1666" w:rsidR="00BD46F1" w:rsidRPr="003E2FCF" w:rsidRDefault="00BD46F1" w:rsidP="00B254BB">
      <w:pPr>
        <w:spacing w:line="240" w:lineRule="auto"/>
        <w:jc w:val="both"/>
        <w:rPr>
          <w:rFonts w:cs="Arial"/>
        </w:rPr>
      </w:pPr>
      <w:r w:rsidRPr="00F14996">
        <w:rPr>
          <w:rFonts w:cs="Arial"/>
        </w:rPr>
        <w:t xml:space="preserve">Razlog </w:t>
      </w:r>
      <w:r w:rsidR="00C57DC2" w:rsidRPr="00F14996">
        <w:rPr>
          <w:rFonts w:cs="Arial"/>
        </w:rPr>
        <w:t>povećanja</w:t>
      </w:r>
      <w:r w:rsidRPr="00F14996">
        <w:rPr>
          <w:rFonts w:cs="Arial"/>
        </w:rPr>
        <w:t xml:space="preserve"> prihoda poslovanja </w:t>
      </w:r>
      <w:r w:rsidR="00C57DC2" w:rsidRPr="00F14996">
        <w:rPr>
          <w:rFonts w:cs="Arial"/>
        </w:rPr>
        <w:t xml:space="preserve">doznaka je sredstava odobrenih zahtjeva za nadoknadom sredstava </w:t>
      </w:r>
      <w:r w:rsidR="00CF17F9" w:rsidRPr="00F14996">
        <w:rPr>
          <w:rFonts w:cs="Arial"/>
        </w:rPr>
        <w:t xml:space="preserve">projekta Riverside </w:t>
      </w:r>
      <w:r w:rsidR="00C57DC2" w:rsidRPr="00F14996">
        <w:rPr>
          <w:rFonts w:cs="Arial"/>
        </w:rPr>
        <w:t>na podračun Javne ustan</w:t>
      </w:r>
      <w:r w:rsidR="00BA3C2F">
        <w:rPr>
          <w:rFonts w:cs="Arial"/>
        </w:rPr>
        <w:t>ov</w:t>
      </w:r>
      <w:r w:rsidR="00C57DC2" w:rsidRPr="00F14996">
        <w:rPr>
          <w:rFonts w:cs="Arial"/>
        </w:rPr>
        <w:t>e. Istoimeni</w:t>
      </w:r>
      <w:r w:rsidR="00C57DC2">
        <w:rPr>
          <w:rFonts w:cs="Arial"/>
        </w:rPr>
        <w:t xml:space="preserve"> projekt završio je </w:t>
      </w:r>
      <w:r w:rsidR="00F14996">
        <w:rPr>
          <w:rFonts w:cs="Arial"/>
        </w:rPr>
        <w:t>31.</w:t>
      </w:r>
      <w:r w:rsidR="00F87E08">
        <w:rPr>
          <w:rFonts w:cs="Arial"/>
        </w:rPr>
        <w:t xml:space="preserve"> </w:t>
      </w:r>
      <w:r w:rsidR="00857A39">
        <w:rPr>
          <w:rFonts w:cs="Arial"/>
        </w:rPr>
        <w:t xml:space="preserve">prosinca </w:t>
      </w:r>
      <w:r w:rsidR="00F14996">
        <w:rPr>
          <w:rFonts w:cs="Arial"/>
        </w:rPr>
        <w:t xml:space="preserve">2022. godine, no sredstva odobrenih zahtjeva doznačena </w:t>
      </w:r>
      <w:r w:rsidR="00BA3C2F">
        <w:rPr>
          <w:rFonts w:cs="Arial"/>
        </w:rPr>
        <w:t>su</w:t>
      </w:r>
      <w:r w:rsidR="00F14996">
        <w:rPr>
          <w:rFonts w:cs="Arial"/>
        </w:rPr>
        <w:t xml:space="preserve"> t</w:t>
      </w:r>
      <w:r w:rsidR="00857A39">
        <w:rPr>
          <w:rFonts w:cs="Arial"/>
        </w:rPr>
        <w:t>ijekom</w:t>
      </w:r>
      <w:r w:rsidR="00F14996">
        <w:rPr>
          <w:rFonts w:cs="Arial"/>
        </w:rPr>
        <w:t xml:space="preserve"> 2023. godine. S obzirom da je Javna ustanova bila nositelj projekta, sva novčana sredstva nakon doznake prenosila su se partnerima, zbog čega dolazi do povećanja cjelokupnih prihoda poslovanja. 01. listopada 2023. godine započeo je novi projekt LIFE RESTORE for MDD ukupn</w:t>
      </w:r>
      <w:r w:rsidR="00DB1837">
        <w:rPr>
          <w:rFonts w:cs="Arial"/>
        </w:rPr>
        <w:t>e</w:t>
      </w:r>
      <w:r w:rsidR="00F14996">
        <w:rPr>
          <w:rFonts w:cs="Arial"/>
        </w:rPr>
        <w:t xml:space="preserve"> vrijednosti </w:t>
      </w:r>
      <w:r w:rsidR="00DB1837">
        <w:rPr>
          <w:rFonts w:cs="Arial"/>
        </w:rPr>
        <w:t>609.397,10 € koji će se provoditi u slijedećih 5 godina</w:t>
      </w:r>
      <w:r w:rsidR="00857A39">
        <w:rPr>
          <w:rFonts w:cs="Arial"/>
        </w:rPr>
        <w:t xml:space="preserve">, a za čiju je provedbu projektnih aktivnosti u studenom ove godine </w:t>
      </w:r>
      <w:r w:rsidR="00DB1837">
        <w:rPr>
          <w:rFonts w:cs="Arial"/>
        </w:rPr>
        <w:t>doznačen prvi dio predfinanciranja</w:t>
      </w:r>
      <w:r w:rsidR="00857A39">
        <w:rPr>
          <w:rFonts w:cs="Arial"/>
        </w:rPr>
        <w:t xml:space="preserve"> projekta što također dovodi do povećanja ukupnih prihoda poslovanja. Osim toga, pred sam kraj prosinca doznačena</w:t>
      </w:r>
      <w:r w:rsidR="00966D42">
        <w:rPr>
          <w:rFonts w:cs="Arial"/>
        </w:rPr>
        <w:t xml:space="preserve"> su i</w:t>
      </w:r>
      <w:r w:rsidR="00857A39">
        <w:rPr>
          <w:rFonts w:cs="Arial"/>
        </w:rPr>
        <w:t xml:space="preserve"> sredstva </w:t>
      </w:r>
      <w:r w:rsidR="006F4AC7">
        <w:rPr>
          <w:rFonts w:cs="Arial"/>
        </w:rPr>
        <w:t xml:space="preserve">završnog zahtjeva za nadoknadom sredstava projekta Dravska priča što je zapravo i najznačajniji priljev </w:t>
      </w:r>
      <w:r w:rsidR="006F4AC7" w:rsidRPr="003E2FCF">
        <w:rPr>
          <w:rFonts w:cs="Arial"/>
        </w:rPr>
        <w:t>novčanih sredstava i povećanje cjelokupnih prihoda Javne ustanove.</w:t>
      </w:r>
    </w:p>
    <w:p w14:paraId="74FB4796" w14:textId="40ABE08C" w:rsidR="000B5283" w:rsidRPr="003E2FCF" w:rsidRDefault="00E559E9" w:rsidP="00B254BB">
      <w:pPr>
        <w:spacing w:line="240" w:lineRule="auto"/>
        <w:jc w:val="both"/>
        <w:rPr>
          <w:rFonts w:cs="Arial"/>
          <w:b/>
        </w:rPr>
      </w:pPr>
      <w:r w:rsidRPr="003E2FCF">
        <w:rPr>
          <w:rFonts w:cs="Arial"/>
          <w:b/>
        </w:rPr>
        <w:t xml:space="preserve">Bilješka broj 2 – vezana uz </w:t>
      </w:r>
      <w:r w:rsidR="00333137" w:rsidRPr="003E2FCF">
        <w:rPr>
          <w:rFonts w:cs="Arial"/>
          <w:b/>
        </w:rPr>
        <w:t>šifru</w:t>
      </w:r>
      <w:r w:rsidRPr="003E2FCF">
        <w:rPr>
          <w:rFonts w:cs="Arial"/>
          <w:b/>
        </w:rPr>
        <w:t xml:space="preserve"> </w:t>
      </w:r>
      <w:r w:rsidR="00333137" w:rsidRPr="003E2FCF">
        <w:rPr>
          <w:rFonts w:cs="Arial"/>
          <w:b/>
        </w:rPr>
        <w:t>63</w:t>
      </w:r>
    </w:p>
    <w:p w14:paraId="66F64638" w14:textId="411CF594" w:rsidR="00491506" w:rsidRPr="003E2FCF" w:rsidRDefault="00491506" w:rsidP="00B254BB">
      <w:pPr>
        <w:spacing w:line="240" w:lineRule="auto"/>
        <w:jc w:val="both"/>
        <w:rPr>
          <w:rFonts w:cs="Arial"/>
        </w:rPr>
      </w:pPr>
      <w:r w:rsidRPr="003E2FCF">
        <w:rPr>
          <w:rFonts w:cs="Arial"/>
        </w:rPr>
        <w:t xml:space="preserve">Pomoći iz inozemstva i od subjekata unutar općeg proračuna ostvareni su u iznosu </w:t>
      </w:r>
      <w:r w:rsidR="00580828" w:rsidRPr="003E2FCF">
        <w:rPr>
          <w:rFonts w:cs="Arial"/>
        </w:rPr>
        <w:t xml:space="preserve">od </w:t>
      </w:r>
      <w:r w:rsidR="006F4AC7" w:rsidRPr="003E2FCF">
        <w:rPr>
          <w:rFonts w:cs="Arial"/>
        </w:rPr>
        <w:t>515.345,46</w:t>
      </w:r>
      <w:r w:rsidRPr="003E2FCF">
        <w:rPr>
          <w:rFonts w:cs="Arial"/>
        </w:rPr>
        <w:t xml:space="preserve"> </w:t>
      </w:r>
      <w:r w:rsidR="00B35F41" w:rsidRPr="003E2FCF">
        <w:rPr>
          <w:rFonts w:cs="Arial"/>
        </w:rPr>
        <w:t>€</w:t>
      </w:r>
      <w:r w:rsidRPr="003E2FCF">
        <w:rPr>
          <w:rFonts w:cs="Arial"/>
        </w:rPr>
        <w:t xml:space="preserve"> što je </w:t>
      </w:r>
      <w:r w:rsidR="006F4AC7" w:rsidRPr="003E2FCF">
        <w:rPr>
          <w:rFonts w:cs="Arial"/>
        </w:rPr>
        <w:t xml:space="preserve"> 7,50</w:t>
      </w:r>
      <w:r w:rsidR="00A85A14" w:rsidRPr="003E2FCF">
        <w:rPr>
          <w:rFonts w:cs="Arial"/>
        </w:rPr>
        <w:t xml:space="preserve"> </w:t>
      </w:r>
      <w:r w:rsidRPr="003E2FCF">
        <w:rPr>
          <w:rFonts w:cs="Arial"/>
        </w:rPr>
        <w:t xml:space="preserve">% </w:t>
      </w:r>
      <w:r w:rsidR="006F4AC7" w:rsidRPr="003E2FCF">
        <w:rPr>
          <w:rFonts w:cs="Arial"/>
        </w:rPr>
        <w:t>više</w:t>
      </w:r>
      <w:r w:rsidRPr="003E2FCF">
        <w:rPr>
          <w:rFonts w:cs="Arial"/>
        </w:rPr>
        <w:t xml:space="preserve"> nego </w:t>
      </w:r>
      <w:r w:rsidR="00370468" w:rsidRPr="003E2FCF">
        <w:rPr>
          <w:rFonts w:cs="Arial"/>
        </w:rPr>
        <w:t>u isto</w:t>
      </w:r>
      <w:r w:rsidR="00C465D0" w:rsidRPr="003E2FCF">
        <w:rPr>
          <w:rFonts w:cs="Arial"/>
        </w:rPr>
        <w:t>m</w:t>
      </w:r>
      <w:r w:rsidR="00370468" w:rsidRPr="003E2FCF">
        <w:rPr>
          <w:rFonts w:cs="Arial"/>
        </w:rPr>
        <w:t xml:space="preserve"> </w:t>
      </w:r>
      <w:r w:rsidR="00C465D0" w:rsidRPr="003E2FCF">
        <w:rPr>
          <w:rFonts w:cs="Arial"/>
        </w:rPr>
        <w:t>razdoblju</w:t>
      </w:r>
      <w:r w:rsidR="00370468" w:rsidRPr="003E2FCF">
        <w:rPr>
          <w:rFonts w:cs="Arial"/>
        </w:rPr>
        <w:t xml:space="preserve"> </w:t>
      </w:r>
      <w:r w:rsidRPr="003E2FCF">
        <w:rPr>
          <w:rFonts w:cs="Arial"/>
        </w:rPr>
        <w:t xml:space="preserve">prethodne godine. </w:t>
      </w:r>
    </w:p>
    <w:p w14:paraId="7CC8AD46" w14:textId="0521B739" w:rsidR="00BE4341" w:rsidRDefault="002D4F43" w:rsidP="00B254BB">
      <w:pPr>
        <w:spacing w:line="240" w:lineRule="auto"/>
        <w:jc w:val="both"/>
        <w:rPr>
          <w:rFonts w:cs="Arial"/>
        </w:rPr>
      </w:pPr>
      <w:r>
        <w:rPr>
          <w:rFonts w:cs="Arial"/>
        </w:rPr>
        <w:t>U</w:t>
      </w:r>
      <w:r w:rsidR="00106B3C" w:rsidRPr="003E2FCF">
        <w:rPr>
          <w:rFonts w:cs="Arial"/>
        </w:rPr>
        <w:t>kupni prihod</w:t>
      </w:r>
      <w:r>
        <w:rPr>
          <w:rFonts w:cs="Arial"/>
        </w:rPr>
        <w:t>i</w:t>
      </w:r>
      <w:r w:rsidR="00106B3C" w:rsidRPr="003E2FCF">
        <w:rPr>
          <w:rFonts w:cs="Arial"/>
        </w:rPr>
        <w:t xml:space="preserve"> </w:t>
      </w:r>
      <w:r w:rsidR="00262D87" w:rsidRPr="003E2FCF">
        <w:rPr>
          <w:rFonts w:cs="Arial"/>
        </w:rPr>
        <w:t xml:space="preserve">Pomoći </w:t>
      </w:r>
      <w:r>
        <w:rPr>
          <w:rFonts w:cs="Arial"/>
        </w:rPr>
        <w:t>od međunarodnih organizacija te institucija i tijela EU</w:t>
      </w:r>
      <w:r w:rsidR="00262D87" w:rsidRPr="003E2FCF">
        <w:rPr>
          <w:rFonts w:cs="Arial"/>
        </w:rPr>
        <w:t xml:space="preserve">  </w:t>
      </w:r>
      <w:r w:rsidR="00333137" w:rsidRPr="003E2FCF">
        <w:rPr>
          <w:rFonts w:cs="Arial"/>
        </w:rPr>
        <w:t>šifra</w:t>
      </w:r>
      <w:r w:rsidR="00262D87" w:rsidRPr="003E2FCF">
        <w:rPr>
          <w:rFonts w:cs="Arial"/>
        </w:rPr>
        <w:t xml:space="preserve"> </w:t>
      </w:r>
      <w:r w:rsidR="00333137" w:rsidRPr="003E2FCF">
        <w:rPr>
          <w:rFonts w:cs="Arial"/>
        </w:rPr>
        <w:t>632</w:t>
      </w:r>
      <w:r w:rsidR="00262D87" w:rsidRPr="003E2FCF">
        <w:rPr>
          <w:rFonts w:cs="Arial"/>
        </w:rPr>
        <w:t xml:space="preserve"> iznos</w:t>
      </w:r>
      <w:r w:rsidR="0089426D" w:rsidRPr="003E2FCF">
        <w:rPr>
          <w:rFonts w:cs="Arial"/>
        </w:rPr>
        <w:t>e</w:t>
      </w:r>
      <w:r w:rsidR="00262D87" w:rsidRPr="003E2FCF">
        <w:rPr>
          <w:rFonts w:cs="Arial"/>
        </w:rPr>
        <w:t xml:space="preserve"> </w:t>
      </w:r>
      <w:r>
        <w:rPr>
          <w:rFonts w:cs="Arial"/>
        </w:rPr>
        <w:t>381.345,13</w:t>
      </w:r>
      <w:r w:rsidR="006D11FB" w:rsidRPr="003E2FCF">
        <w:rPr>
          <w:rFonts w:cs="Arial"/>
        </w:rPr>
        <w:t xml:space="preserve"> </w:t>
      </w:r>
      <w:r w:rsidR="006F4AC7" w:rsidRPr="003E2FCF">
        <w:rPr>
          <w:rFonts w:cs="Arial"/>
        </w:rPr>
        <w:t>€</w:t>
      </w:r>
      <w:r w:rsidR="00262D87" w:rsidRPr="003E2FCF">
        <w:rPr>
          <w:rFonts w:cs="Arial"/>
        </w:rPr>
        <w:t xml:space="preserve">, a </w:t>
      </w:r>
      <w:r w:rsidR="00106B3C" w:rsidRPr="003E2FCF">
        <w:rPr>
          <w:rFonts w:cs="Arial"/>
        </w:rPr>
        <w:t>odnos</w:t>
      </w:r>
      <w:r w:rsidR="0089426D" w:rsidRPr="003E2FCF">
        <w:rPr>
          <w:rFonts w:cs="Arial"/>
        </w:rPr>
        <w:t>e</w:t>
      </w:r>
      <w:r w:rsidR="00106B3C" w:rsidRPr="003E2FCF">
        <w:rPr>
          <w:rFonts w:cs="Arial"/>
        </w:rPr>
        <w:t xml:space="preserve"> se</w:t>
      </w:r>
      <w:r w:rsidR="00966D42">
        <w:rPr>
          <w:rFonts w:cs="Arial"/>
        </w:rPr>
        <w:t xml:space="preserve"> na</w:t>
      </w:r>
      <w:r w:rsidR="00106B3C" w:rsidRPr="003E2FCF">
        <w:rPr>
          <w:rFonts w:cs="Arial"/>
        </w:rPr>
        <w:t xml:space="preserve"> </w:t>
      </w:r>
      <w:r>
        <w:rPr>
          <w:rFonts w:cs="Arial"/>
        </w:rPr>
        <w:t xml:space="preserve">tekuće i kapitalne doznake sredstava </w:t>
      </w:r>
      <w:r w:rsidR="00106B3C" w:rsidRPr="003E2FCF">
        <w:rPr>
          <w:rFonts w:cs="Arial"/>
        </w:rPr>
        <w:t>projekt</w:t>
      </w:r>
      <w:r>
        <w:rPr>
          <w:rFonts w:cs="Arial"/>
        </w:rPr>
        <w:t>a</w:t>
      </w:r>
      <w:r w:rsidR="00106B3C" w:rsidRPr="003E2FCF">
        <w:rPr>
          <w:rFonts w:cs="Arial"/>
        </w:rPr>
        <w:t xml:space="preserve"> </w:t>
      </w:r>
      <w:r w:rsidR="00370468" w:rsidRPr="003E2FCF">
        <w:rPr>
          <w:rFonts w:cs="Arial"/>
        </w:rPr>
        <w:t>Riverside čiji</w:t>
      </w:r>
      <w:r w:rsidR="00106B3C" w:rsidRPr="003E2FCF">
        <w:rPr>
          <w:rFonts w:cs="Arial"/>
        </w:rPr>
        <w:t xml:space="preserve"> </w:t>
      </w:r>
      <w:r w:rsidR="00194CD4" w:rsidRPr="003E2FCF">
        <w:rPr>
          <w:rFonts w:cs="Arial"/>
        </w:rPr>
        <w:t>su</w:t>
      </w:r>
      <w:r w:rsidR="00106B3C" w:rsidRPr="003E2FCF">
        <w:rPr>
          <w:rFonts w:cs="Arial"/>
        </w:rPr>
        <w:t xml:space="preserve"> troš</w:t>
      </w:r>
      <w:r w:rsidR="00194CD4" w:rsidRPr="003E2FCF">
        <w:rPr>
          <w:rFonts w:cs="Arial"/>
        </w:rPr>
        <w:t>kovi</w:t>
      </w:r>
      <w:r w:rsidR="00106B3C" w:rsidRPr="003E2FCF">
        <w:rPr>
          <w:rFonts w:cs="Arial"/>
        </w:rPr>
        <w:t xml:space="preserve"> refundacije </w:t>
      </w:r>
      <w:r w:rsidR="00966D42">
        <w:rPr>
          <w:rFonts w:cs="Arial"/>
        </w:rPr>
        <w:t xml:space="preserve">doznačeni </w:t>
      </w:r>
      <w:r w:rsidR="00106B3C" w:rsidRPr="003E2FCF">
        <w:rPr>
          <w:rFonts w:cs="Arial"/>
        </w:rPr>
        <w:t>ove godine</w:t>
      </w:r>
      <w:r w:rsidR="00262D87" w:rsidRPr="003E2FCF">
        <w:rPr>
          <w:rFonts w:cs="Arial"/>
        </w:rPr>
        <w:t xml:space="preserve">, a </w:t>
      </w:r>
      <w:r w:rsidR="00370468" w:rsidRPr="003E2FCF">
        <w:rPr>
          <w:rFonts w:cs="Arial"/>
        </w:rPr>
        <w:t>potraživani</w:t>
      </w:r>
      <w:r w:rsidR="00194CD4" w:rsidRPr="003E2FCF">
        <w:rPr>
          <w:rFonts w:cs="Arial"/>
        </w:rPr>
        <w:t xml:space="preserve"> su</w:t>
      </w:r>
      <w:r w:rsidR="00370468" w:rsidRPr="003E2FCF">
        <w:rPr>
          <w:rFonts w:cs="Arial"/>
        </w:rPr>
        <w:t xml:space="preserve"> i odobreni</w:t>
      </w:r>
      <w:r w:rsidR="00194CD4" w:rsidRPr="003E2FCF">
        <w:rPr>
          <w:rFonts w:cs="Arial"/>
        </w:rPr>
        <w:t xml:space="preserve"> u</w:t>
      </w:r>
      <w:r w:rsidR="00370468" w:rsidRPr="003E2FCF">
        <w:rPr>
          <w:rFonts w:cs="Arial"/>
        </w:rPr>
        <w:t xml:space="preserve"> ZNS-ovi</w:t>
      </w:r>
      <w:r w:rsidR="00194CD4" w:rsidRPr="003E2FCF">
        <w:rPr>
          <w:rFonts w:cs="Arial"/>
        </w:rPr>
        <w:t>ma</w:t>
      </w:r>
      <w:r w:rsidR="00370468" w:rsidRPr="003E2FCF">
        <w:rPr>
          <w:rFonts w:cs="Arial"/>
        </w:rPr>
        <w:t xml:space="preserve"> u prethodnoj 202</w:t>
      </w:r>
      <w:r w:rsidR="006F4AC7" w:rsidRPr="003E2FCF">
        <w:rPr>
          <w:rFonts w:cs="Arial"/>
        </w:rPr>
        <w:t>2</w:t>
      </w:r>
      <w:r w:rsidR="00370468" w:rsidRPr="003E2FCF">
        <w:rPr>
          <w:rFonts w:cs="Arial"/>
        </w:rPr>
        <w:t>.</w:t>
      </w:r>
      <w:r w:rsidR="00262D87" w:rsidRPr="003E2FCF">
        <w:rPr>
          <w:rFonts w:cs="Arial"/>
        </w:rPr>
        <w:t xml:space="preserve"> godin</w:t>
      </w:r>
      <w:r w:rsidR="00333137" w:rsidRPr="003E2FCF">
        <w:rPr>
          <w:rFonts w:cs="Arial"/>
        </w:rPr>
        <w:t>i</w:t>
      </w:r>
      <w:r w:rsidR="006F4AC7" w:rsidRPr="003E2FCF">
        <w:rPr>
          <w:rFonts w:cs="Arial"/>
        </w:rPr>
        <w:t>, te projekt</w:t>
      </w:r>
      <w:r>
        <w:rPr>
          <w:rFonts w:cs="Arial"/>
        </w:rPr>
        <w:t>a</w:t>
      </w:r>
      <w:r w:rsidR="006F4AC7" w:rsidRPr="003E2FCF">
        <w:rPr>
          <w:rFonts w:cs="Arial"/>
        </w:rPr>
        <w:t xml:space="preserve"> LIFE RESTORE for MDD koji je započeo 01. listopada 2023. godine, a čija je doznaka za predfinanciranje projektnih aktivnosti doznačena u studenom ove godine.</w:t>
      </w:r>
      <w:r w:rsidR="00106B3C" w:rsidRPr="003E2FCF">
        <w:rPr>
          <w:rFonts w:cs="Arial"/>
        </w:rPr>
        <w:t xml:space="preserve"> </w:t>
      </w:r>
      <w:r w:rsidR="00051DD7" w:rsidRPr="003E2FCF">
        <w:rPr>
          <w:rFonts w:cs="Arial"/>
        </w:rPr>
        <w:t>Šifra 6341</w:t>
      </w:r>
      <w:r w:rsidR="00966D42">
        <w:rPr>
          <w:rFonts w:cs="Arial"/>
        </w:rPr>
        <w:t xml:space="preserve"> - </w:t>
      </w:r>
      <w:r w:rsidR="00051DD7" w:rsidRPr="003E2FCF">
        <w:rPr>
          <w:rFonts w:cs="Arial"/>
        </w:rPr>
        <w:t xml:space="preserve">Tekuće pomoći izvanproračunskih korisnika </w:t>
      </w:r>
      <w:r w:rsidR="00487506" w:rsidRPr="003E2FCF">
        <w:rPr>
          <w:rFonts w:cs="Arial"/>
        </w:rPr>
        <w:t xml:space="preserve">na kraju izvještajnog razdoblja iznosi </w:t>
      </w:r>
      <w:r w:rsidR="00BA3C2F">
        <w:rPr>
          <w:rFonts w:cs="Arial"/>
        </w:rPr>
        <w:t>232</w:t>
      </w:r>
      <w:r w:rsidR="00487506" w:rsidRPr="003E2FCF">
        <w:rPr>
          <w:rFonts w:cs="Arial"/>
        </w:rPr>
        <w:t>,28 €, a odnos</w:t>
      </w:r>
      <w:r w:rsidR="00966D42">
        <w:rPr>
          <w:rFonts w:cs="Arial"/>
        </w:rPr>
        <w:t>e</w:t>
      </w:r>
      <w:r w:rsidR="00487506" w:rsidRPr="003E2FCF">
        <w:rPr>
          <w:rFonts w:cs="Arial"/>
        </w:rPr>
        <w:t xml:space="preserve"> se na  doznaku sredstava donacije za projekt Zaštita i očuvanje bijele rode. Razlog 16,70 % manje ostvarenog u odnosu za isto razdoblje prethodne godine, odnosi se na manji broj aktivnih gnijezda roda u 2023. godini. Šifra 6361</w:t>
      </w:r>
      <w:r w:rsidR="00966D42">
        <w:rPr>
          <w:rFonts w:cs="Arial"/>
        </w:rPr>
        <w:t xml:space="preserve"> -</w:t>
      </w:r>
      <w:r w:rsidR="00487506" w:rsidRPr="003E2FCF">
        <w:rPr>
          <w:rFonts w:cs="Arial"/>
        </w:rPr>
        <w:t xml:space="preserve"> Tekuće pomoći proračunskim korisnicima iz proračuna </w:t>
      </w:r>
      <w:r w:rsidR="00487506" w:rsidRPr="003E2FCF">
        <w:rPr>
          <w:rFonts w:cs="Arial"/>
        </w:rPr>
        <w:lastRenderedPageBreak/>
        <w:t xml:space="preserve">koji im nije nadležan odnosi se na prihode doznačene zbog refundacije plaća čistačice i pomoćnog tehničkog djelatnika sukladno Sporazumu o sufinanciranju troškova rada zaposlenika „Centra za posjetitelje Križnica – Interpretacijski </w:t>
      </w:r>
      <w:r w:rsidR="00487506" w:rsidRPr="00F752A0">
        <w:rPr>
          <w:rFonts w:cs="Arial"/>
        </w:rPr>
        <w:t xml:space="preserve">centar Rezervata biosfere Mura-Drava-Dunav“ KLASA: 940-01/22-01/13; URBROJ:2189-16-22-4, i iznosi 22.453,08 €.  </w:t>
      </w:r>
      <w:r w:rsidR="00333137" w:rsidRPr="00F752A0">
        <w:rPr>
          <w:rFonts w:cs="Arial"/>
        </w:rPr>
        <w:t>Šifra</w:t>
      </w:r>
      <w:r w:rsidR="0095272C" w:rsidRPr="00F752A0">
        <w:rPr>
          <w:rFonts w:cs="Arial"/>
        </w:rPr>
        <w:t xml:space="preserve"> </w:t>
      </w:r>
      <w:r w:rsidR="00333137" w:rsidRPr="00F752A0">
        <w:rPr>
          <w:rFonts w:cs="Arial"/>
        </w:rPr>
        <w:t>638</w:t>
      </w:r>
      <w:r>
        <w:rPr>
          <w:rFonts w:cs="Arial"/>
        </w:rPr>
        <w:t xml:space="preserve"> - P</w:t>
      </w:r>
      <w:r w:rsidR="00580828" w:rsidRPr="00F752A0">
        <w:rPr>
          <w:rFonts w:cs="Arial"/>
        </w:rPr>
        <w:t xml:space="preserve">omoći temeljem prijenosa EU sredstava </w:t>
      </w:r>
      <w:r w:rsidR="0095272C" w:rsidRPr="00F752A0">
        <w:rPr>
          <w:rFonts w:cs="Arial"/>
        </w:rPr>
        <w:t xml:space="preserve">u iznosu od </w:t>
      </w:r>
      <w:r w:rsidR="00487506" w:rsidRPr="00F752A0">
        <w:rPr>
          <w:rFonts w:cs="Arial"/>
        </w:rPr>
        <w:t>111.314,97 €</w:t>
      </w:r>
      <w:r w:rsidR="0095272C" w:rsidRPr="00F752A0">
        <w:rPr>
          <w:rFonts w:cs="Arial"/>
        </w:rPr>
        <w:t xml:space="preserve"> odno</w:t>
      </w:r>
      <w:r w:rsidR="00333137" w:rsidRPr="00F752A0">
        <w:rPr>
          <w:rFonts w:cs="Arial"/>
        </w:rPr>
        <w:t>se</w:t>
      </w:r>
      <w:r w:rsidR="0095272C" w:rsidRPr="00F752A0">
        <w:rPr>
          <w:rFonts w:cs="Arial"/>
        </w:rPr>
        <w:t xml:space="preserve"> se na refundacije troškova na kojima je Javna ustanova partner te financira svoje troškove ljudskih resursa i materijalne troškove (</w:t>
      </w:r>
      <w:r w:rsidR="00DD229A" w:rsidRPr="00F752A0">
        <w:rPr>
          <w:rFonts w:cs="Arial"/>
        </w:rPr>
        <w:t>Uređenje Turističko-rekreacijskog centra Jezero-Hercegovac-Ružica grad</w:t>
      </w:r>
      <w:r w:rsidR="0095272C" w:rsidRPr="00F752A0">
        <w:rPr>
          <w:rFonts w:cs="Arial"/>
        </w:rPr>
        <w:t>)</w:t>
      </w:r>
      <w:r w:rsidR="0089426D" w:rsidRPr="00F752A0">
        <w:rPr>
          <w:rFonts w:cs="Arial"/>
        </w:rPr>
        <w:t xml:space="preserve"> koji su potraživani kroz </w:t>
      </w:r>
      <w:r w:rsidR="00A10805" w:rsidRPr="00F752A0">
        <w:rPr>
          <w:rFonts w:cs="Arial"/>
        </w:rPr>
        <w:t>z</w:t>
      </w:r>
      <w:r w:rsidR="0089426D" w:rsidRPr="00F752A0">
        <w:rPr>
          <w:rFonts w:cs="Arial"/>
        </w:rPr>
        <w:t>ahtjeve za nadoknadom sredstava u prošloj i ovoj godini</w:t>
      </w:r>
      <w:r w:rsidR="00A10805" w:rsidRPr="00F752A0">
        <w:rPr>
          <w:rFonts w:cs="Arial"/>
        </w:rPr>
        <w:t>, ali i doznake završnih zahtjeva za nadoknadom sredstava sufinanciranja fonda te odobrenih zahtjeva za nadoknadom</w:t>
      </w:r>
      <w:r>
        <w:rPr>
          <w:rFonts w:cs="Arial"/>
        </w:rPr>
        <w:t xml:space="preserve"> kapitalnih</w:t>
      </w:r>
      <w:r w:rsidR="00A10805" w:rsidRPr="00F752A0">
        <w:rPr>
          <w:rFonts w:cs="Arial"/>
        </w:rPr>
        <w:t xml:space="preserve"> sredstava projekta Dravska priča koji je završio </w:t>
      </w:r>
      <w:r w:rsidR="00F752A0" w:rsidRPr="00F752A0">
        <w:rPr>
          <w:rFonts w:cs="Arial"/>
        </w:rPr>
        <w:t>u listopadu 2020. godine</w:t>
      </w:r>
      <w:r w:rsidR="004B270E">
        <w:rPr>
          <w:rFonts w:cs="Arial"/>
        </w:rPr>
        <w:t xml:space="preserve"> vidljivih na šifri </w:t>
      </w:r>
      <w:r w:rsidR="00966D42">
        <w:rPr>
          <w:rFonts w:cs="Arial"/>
        </w:rPr>
        <w:t xml:space="preserve">6382 u iznosu od </w:t>
      </w:r>
      <w:r w:rsidR="004B270E">
        <w:rPr>
          <w:rFonts w:cs="Arial"/>
        </w:rPr>
        <w:t>74.249,76 €</w:t>
      </w:r>
      <w:r w:rsidR="0089426D" w:rsidRPr="00F752A0">
        <w:rPr>
          <w:rFonts w:cs="Arial"/>
        </w:rPr>
        <w:t>.</w:t>
      </w:r>
      <w:r w:rsidR="006A3BE7">
        <w:rPr>
          <w:rFonts w:cs="Arial"/>
        </w:rPr>
        <w:t xml:space="preserve"> </w:t>
      </w:r>
    </w:p>
    <w:p w14:paraId="0EA989CB" w14:textId="225811EE" w:rsidR="004B4393" w:rsidRDefault="004B4393"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2E0E4C">
        <w:rPr>
          <w:rFonts w:ascii="Calibri" w:eastAsia="Calibri" w:hAnsi="Calibri" w:cs="Calibri"/>
          <w:b/>
        </w:rPr>
        <w:t>3</w:t>
      </w:r>
      <w:r w:rsidR="00F20EA1">
        <w:rPr>
          <w:rFonts w:ascii="Calibri" w:eastAsia="Calibri" w:hAnsi="Calibri" w:cs="Calibri"/>
          <w:b/>
        </w:rPr>
        <w:t xml:space="preserve"> – vezana uz </w:t>
      </w:r>
      <w:r w:rsidR="006A3BE7">
        <w:rPr>
          <w:rFonts w:ascii="Calibri" w:eastAsia="Calibri" w:hAnsi="Calibri" w:cs="Calibri"/>
          <w:b/>
        </w:rPr>
        <w:t>šifru</w:t>
      </w:r>
      <w:r w:rsidR="00F20EA1">
        <w:rPr>
          <w:rFonts w:ascii="Calibri" w:eastAsia="Calibri" w:hAnsi="Calibri" w:cs="Calibri"/>
          <w:b/>
        </w:rPr>
        <w:t xml:space="preserve"> </w:t>
      </w:r>
      <w:r w:rsidR="006A3BE7">
        <w:rPr>
          <w:rFonts w:ascii="Calibri" w:eastAsia="Calibri" w:hAnsi="Calibri" w:cs="Calibri"/>
          <w:b/>
        </w:rPr>
        <w:t>64</w:t>
      </w:r>
    </w:p>
    <w:p w14:paraId="1917E1E7" w14:textId="4A077A18" w:rsid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od imovine ostvareni su u iznosu </w:t>
      </w:r>
      <w:r w:rsidR="00F752A0">
        <w:rPr>
          <w:rFonts w:ascii="Calibri" w:eastAsia="Calibri" w:hAnsi="Calibri" w:cs="Calibri"/>
        </w:rPr>
        <w:t>1,05</w:t>
      </w:r>
      <w:r>
        <w:rPr>
          <w:rFonts w:ascii="Calibri" w:eastAsia="Calibri" w:hAnsi="Calibri" w:cs="Calibri"/>
        </w:rPr>
        <w:t xml:space="preserve"> </w:t>
      </w:r>
      <w:r w:rsidR="00B35F41">
        <w:rPr>
          <w:rFonts w:ascii="Calibri" w:eastAsia="Calibri" w:hAnsi="Calibri" w:cs="Calibri"/>
        </w:rPr>
        <w:t>€</w:t>
      </w:r>
      <w:r w:rsidR="00F752A0">
        <w:rPr>
          <w:rFonts w:ascii="Calibri" w:eastAsia="Calibri" w:hAnsi="Calibri" w:cs="Calibri"/>
        </w:rPr>
        <w:t xml:space="preserve"> što je za 90</w:t>
      </w:r>
      <w:r w:rsidR="00F87E08">
        <w:rPr>
          <w:rFonts w:ascii="Calibri" w:eastAsia="Calibri" w:hAnsi="Calibri" w:cs="Calibri"/>
        </w:rPr>
        <w:t xml:space="preserve"> </w:t>
      </w:r>
      <w:r w:rsidR="00F752A0">
        <w:rPr>
          <w:rFonts w:ascii="Calibri" w:eastAsia="Calibri" w:hAnsi="Calibri" w:cs="Calibri"/>
        </w:rPr>
        <w:t>% manje u odnosu na isto razdoblje prethodne godine,</w:t>
      </w:r>
      <w:r w:rsidR="00580828">
        <w:rPr>
          <w:rFonts w:ascii="Calibri" w:eastAsia="Calibri" w:hAnsi="Calibri" w:cs="Calibri"/>
        </w:rPr>
        <w:t xml:space="preserve"> a</w:t>
      </w:r>
      <w:r w:rsidRPr="0095272C">
        <w:rPr>
          <w:rFonts w:ascii="Calibri" w:eastAsia="Calibri" w:hAnsi="Calibri" w:cs="Calibri"/>
        </w:rPr>
        <w:t xml:space="preserve"> </w:t>
      </w:r>
      <w:r w:rsidR="0095272C" w:rsidRPr="0095272C">
        <w:rPr>
          <w:rFonts w:ascii="Calibri" w:eastAsia="Calibri" w:hAnsi="Calibri" w:cs="Calibri"/>
        </w:rPr>
        <w:t xml:space="preserve">odnose se na kamate na </w:t>
      </w:r>
      <w:r w:rsidR="00F752A0">
        <w:rPr>
          <w:rFonts w:ascii="Calibri" w:eastAsia="Calibri" w:hAnsi="Calibri" w:cs="Calibri"/>
        </w:rPr>
        <w:t>oročena sredstva i depozite po viđenju. Razlog tako značajnog smanjenja odnosi se na pozitivne i negativne tečajne razlike kojih više nema zbog uvođenja eura kao službene valute u Republici Hrvatskoj, a samim time i usklađenja tečajnih razlika na deviznim i kunskim računima.</w:t>
      </w:r>
    </w:p>
    <w:p w14:paraId="44421463" w14:textId="77209F6B"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A52BA3">
        <w:rPr>
          <w:rFonts w:ascii="Calibri" w:eastAsia="Calibri" w:hAnsi="Calibri" w:cs="Calibri"/>
          <w:b/>
        </w:rPr>
        <w:t>4</w:t>
      </w:r>
      <w:r w:rsidR="00F20EA1">
        <w:rPr>
          <w:rFonts w:ascii="Calibri" w:eastAsia="Calibri" w:hAnsi="Calibri" w:cs="Calibri"/>
          <w:b/>
        </w:rPr>
        <w:t xml:space="preserve"> – vezana uz </w:t>
      </w:r>
      <w:r w:rsidR="006A3BE7">
        <w:rPr>
          <w:rFonts w:ascii="Calibri" w:eastAsia="Calibri" w:hAnsi="Calibri" w:cs="Calibri"/>
          <w:b/>
        </w:rPr>
        <w:t>šifru 66</w:t>
      </w:r>
    </w:p>
    <w:p w14:paraId="36150005" w14:textId="7906F922" w:rsid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od </w:t>
      </w:r>
      <w:r w:rsidR="00A52BA3">
        <w:rPr>
          <w:rFonts w:ascii="Calibri" w:eastAsia="Calibri" w:hAnsi="Calibri" w:cs="Calibri"/>
        </w:rPr>
        <w:t xml:space="preserve">prodaje proizvoda i robe te </w:t>
      </w:r>
      <w:r>
        <w:rPr>
          <w:rFonts w:ascii="Calibri" w:eastAsia="Calibri" w:hAnsi="Calibri" w:cs="Calibri"/>
        </w:rPr>
        <w:t>pruženih usluga</w:t>
      </w:r>
      <w:r w:rsidR="004B270E">
        <w:rPr>
          <w:rFonts w:ascii="Calibri" w:eastAsia="Calibri" w:hAnsi="Calibri" w:cs="Calibri"/>
        </w:rPr>
        <w:t>, prihodi od donacija te povrati po protestiranim jamstvima</w:t>
      </w:r>
      <w:r>
        <w:rPr>
          <w:rFonts w:ascii="Calibri" w:eastAsia="Calibri" w:hAnsi="Calibri" w:cs="Calibri"/>
        </w:rPr>
        <w:t xml:space="preserve"> ostvareni su u iznosu </w:t>
      </w:r>
      <w:r w:rsidR="00EE0AE9">
        <w:rPr>
          <w:rFonts w:ascii="Calibri" w:eastAsia="Calibri" w:hAnsi="Calibri" w:cs="Calibri"/>
        </w:rPr>
        <w:t xml:space="preserve">od </w:t>
      </w:r>
      <w:r w:rsidR="00020A5C">
        <w:rPr>
          <w:rFonts w:ascii="Calibri" w:eastAsia="Calibri" w:hAnsi="Calibri" w:cs="Calibri"/>
        </w:rPr>
        <w:t>4</w:t>
      </w:r>
      <w:r w:rsidR="004B270E">
        <w:rPr>
          <w:rFonts w:ascii="Calibri" w:eastAsia="Calibri" w:hAnsi="Calibri" w:cs="Calibri"/>
        </w:rPr>
        <w:t>9</w:t>
      </w:r>
      <w:r w:rsidR="00020A5C">
        <w:rPr>
          <w:rFonts w:ascii="Calibri" w:eastAsia="Calibri" w:hAnsi="Calibri" w:cs="Calibri"/>
        </w:rPr>
        <w:t>.</w:t>
      </w:r>
      <w:r w:rsidR="004B270E">
        <w:rPr>
          <w:rFonts w:ascii="Calibri" w:eastAsia="Calibri" w:hAnsi="Calibri" w:cs="Calibri"/>
        </w:rPr>
        <w:t>916,86</w:t>
      </w:r>
      <w:r w:rsidR="00EE0AE9">
        <w:rPr>
          <w:rFonts w:ascii="Calibri" w:eastAsia="Calibri" w:hAnsi="Calibri" w:cs="Calibri"/>
        </w:rPr>
        <w:t xml:space="preserve"> </w:t>
      </w:r>
      <w:r w:rsidR="00B35F41">
        <w:rPr>
          <w:rFonts w:ascii="Calibri" w:eastAsia="Calibri" w:hAnsi="Calibri" w:cs="Calibri"/>
        </w:rPr>
        <w:t>€</w:t>
      </w:r>
      <w:r>
        <w:rPr>
          <w:rFonts w:ascii="Calibri" w:eastAsia="Calibri" w:hAnsi="Calibri" w:cs="Calibri"/>
        </w:rPr>
        <w:t xml:space="preserve"> što </w:t>
      </w:r>
      <w:r w:rsidR="00F752A0">
        <w:rPr>
          <w:rFonts w:ascii="Calibri" w:eastAsia="Calibri" w:hAnsi="Calibri" w:cs="Calibri"/>
        </w:rPr>
        <w:t>čini</w:t>
      </w:r>
      <w:r>
        <w:rPr>
          <w:rFonts w:ascii="Calibri" w:eastAsia="Calibri" w:hAnsi="Calibri" w:cs="Calibri"/>
        </w:rPr>
        <w:t xml:space="preserve"> </w:t>
      </w:r>
      <w:r w:rsidR="00020A5C">
        <w:rPr>
          <w:rFonts w:ascii="Calibri" w:eastAsia="Calibri" w:hAnsi="Calibri" w:cs="Calibri"/>
        </w:rPr>
        <w:t>3</w:t>
      </w:r>
      <w:r w:rsidR="004B270E">
        <w:rPr>
          <w:rFonts w:ascii="Calibri" w:eastAsia="Calibri" w:hAnsi="Calibri" w:cs="Calibri"/>
        </w:rPr>
        <w:t>2</w:t>
      </w:r>
      <w:r w:rsidR="00020A5C">
        <w:rPr>
          <w:rFonts w:ascii="Calibri" w:eastAsia="Calibri" w:hAnsi="Calibri" w:cs="Calibri"/>
        </w:rPr>
        <w:t>,</w:t>
      </w:r>
      <w:r w:rsidR="004B270E">
        <w:rPr>
          <w:rFonts w:ascii="Calibri" w:eastAsia="Calibri" w:hAnsi="Calibri" w:cs="Calibri"/>
        </w:rPr>
        <w:t>4</w:t>
      </w:r>
      <w:r w:rsidR="00020A5C">
        <w:rPr>
          <w:rFonts w:ascii="Calibri" w:eastAsia="Calibri" w:hAnsi="Calibri" w:cs="Calibri"/>
        </w:rPr>
        <w:t>0</w:t>
      </w:r>
      <w:r w:rsidR="00A85A14">
        <w:rPr>
          <w:rFonts w:ascii="Calibri" w:eastAsia="Calibri" w:hAnsi="Calibri" w:cs="Calibri"/>
        </w:rPr>
        <w:t xml:space="preserve"> </w:t>
      </w:r>
      <w:r>
        <w:rPr>
          <w:rFonts w:ascii="Calibri" w:eastAsia="Calibri" w:hAnsi="Calibri" w:cs="Calibri"/>
        </w:rPr>
        <w:t xml:space="preserve">% </w:t>
      </w:r>
      <w:r w:rsidR="00EE0AE9" w:rsidRPr="00020A5C">
        <w:rPr>
          <w:rFonts w:ascii="Calibri" w:eastAsia="Calibri" w:hAnsi="Calibri" w:cs="Calibri"/>
        </w:rPr>
        <w:t xml:space="preserve">više </w:t>
      </w:r>
      <w:r w:rsidRPr="00020A5C">
        <w:rPr>
          <w:rFonts w:ascii="Calibri" w:eastAsia="Calibri" w:hAnsi="Calibri" w:cs="Calibri"/>
        </w:rPr>
        <w:t>ostvarenih prihoda</w:t>
      </w:r>
      <w:r w:rsidR="00580828" w:rsidRPr="00020A5C">
        <w:rPr>
          <w:rFonts w:ascii="Calibri" w:eastAsia="Calibri" w:hAnsi="Calibri" w:cs="Calibri"/>
        </w:rPr>
        <w:t xml:space="preserve"> </w:t>
      </w:r>
      <w:r w:rsidRPr="00020A5C">
        <w:rPr>
          <w:rFonts w:ascii="Calibri" w:eastAsia="Calibri" w:hAnsi="Calibri" w:cs="Calibri"/>
        </w:rPr>
        <w:t xml:space="preserve">u </w:t>
      </w:r>
      <w:r w:rsidR="00F752A0" w:rsidRPr="00020A5C">
        <w:rPr>
          <w:rFonts w:ascii="Calibri" w:eastAsia="Calibri" w:hAnsi="Calibri" w:cs="Calibri"/>
        </w:rPr>
        <w:t xml:space="preserve">odnosu na </w:t>
      </w:r>
      <w:r w:rsidR="00EE0AE9" w:rsidRPr="00020A5C">
        <w:rPr>
          <w:rFonts w:ascii="Calibri" w:eastAsia="Calibri" w:hAnsi="Calibri" w:cs="Calibri"/>
        </w:rPr>
        <w:t>isto razdoblj</w:t>
      </w:r>
      <w:r w:rsidR="00F752A0" w:rsidRPr="00020A5C">
        <w:rPr>
          <w:rFonts w:ascii="Calibri" w:eastAsia="Calibri" w:hAnsi="Calibri" w:cs="Calibri"/>
        </w:rPr>
        <w:t>e</w:t>
      </w:r>
      <w:r w:rsidR="00EE0AE9" w:rsidRPr="00020A5C">
        <w:rPr>
          <w:rFonts w:ascii="Calibri" w:eastAsia="Calibri" w:hAnsi="Calibri" w:cs="Calibri"/>
        </w:rPr>
        <w:t xml:space="preserve"> </w:t>
      </w:r>
      <w:r w:rsidRPr="00020A5C">
        <w:rPr>
          <w:rFonts w:ascii="Calibri" w:eastAsia="Calibri" w:hAnsi="Calibri" w:cs="Calibri"/>
        </w:rPr>
        <w:t>prethodn</w:t>
      </w:r>
      <w:r w:rsidR="00EE0AE9" w:rsidRPr="00020A5C">
        <w:rPr>
          <w:rFonts w:ascii="Calibri" w:eastAsia="Calibri" w:hAnsi="Calibri" w:cs="Calibri"/>
        </w:rPr>
        <w:t>e</w:t>
      </w:r>
      <w:r w:rsidRPr="00020A5C">
        <w:rPr>
          <w:rFonts w:ascii="Calibri" w:eastAsia="Calibri" w:hAnsi="Calibri" w:cs="Calibri"/>
        </w:rPr>
        <w:t xml:space="preserve"> godin</w:t>
      </w:r>
      <w:r w:rsidR="00EE0AE9" w:rsidRPr="00020A5C">
        <w:rPr>
          <w:rFonts w:ascii="Calibri" w:eastAsia="Calibri" w:hAnsi="Calibri" w:cs="Calibri"/>
        </w:rPr>
        <w:t>e</w:t>
      </w:r>
      <w:r w:rsidR="006A3BE7" w:rsidRPr="00020A5C">
        <w:rPr>
          <w:rFonts w:ascii="Calibri" w:eastAsia="Calibri" w:hAnsi="Calibri" w:cs="Calibri"/>
        </w:rPr>
        <w:t xml:space="preserve">. </w:t>
      </w:r>
      <w:r w:rsidR="00A52BA3" w:rsidRPr="00020A5C">
        <w:rPr>
          <w:rFonts w:ascii="Calibri" w:eastAsia="Calibri" w:hAnsi="Calibri" w:cs="Calibri"/>
        </w:rPr>
        <w:t xml:space="preserve">Razlog tako značajnog povećanja </w:t>
      </w:r>
      <w:r w:rsidR="00F752A0" w:rsidRPr="00020A5C">
        <w:rPr>
          <w:rFonts w:ascii="Calibri" w:eastAsia="Calibri" w:hAnsi="Calibri" w:cs="Calibri"/>
        </w:rPr>
        <w:t>odnosi se na</w:t>
      </w:r>
      <w:r w:rsidR="00020A5C" w:rsidRPr="00020A5C">
        <w:rPr>
          <w:rFonts w:ascii="Calibri" w:eastAsia="Calibri" w:hAnsi="Calibri" w:cs="Calibri"/>
        </w:rPr>
        <w:t xml:space="preserve"> proglašenje prestanka epidemije bolesti Korona virusa</w:t>
      </w:r>
      <w:r w:rsidR="00EB042A">
        <w:rPr>
          <w:rFonts w:ascii="Calibri" w:eastAsia="Calibri" w:hAnsi="Calibri" w:cs="Calibri"/>
        </w:rPr>
        <w:t xml:space="preserve">, </w:t>
      </w:r>
      <w:r w:rsidR="00020A5C">
        <w:rPr>
          <w:rFonts w:ascii="Calibri" w:eastAsia="Calibri" w:hAnsi="Calibri" w:cs="Calibri"/>
        </w:rPr>
        <w:t>o</w:t>
      </w:r>
      <w:r w:rsidR="00020A5C" w:rsidRPr="00020A5C">
        <w:rPr>
          <w:rFonts w:ascii="Calibri" w:eastAsia="Calibri" w:hAnsi="Calibri" w:cs="Calibri"/>
        </w:rPr>
        <w:t>moguć</w:t>
      </w:r>
      <w:r w:rsidR="00020A5C">
        <w:rPr>
          <w:rFonts w:ascii="Calibri" w:eastAsia="Calibri" w:hAnsi="Calibri" w:cs="Calibri"/>
        </w:rPr>
        <w:t>eno</w:t>
      </w:r>
      <w:r w:rsidR="00EB042A">
        <w:rPr>
          <w:rFonts w:ascii="Calibri" w:eastAsia="Calibri" w:hAnsi="Calibri" w:cs="Calibri"/>
        </w:rPr>
        <w:t xml:space="preserve"> je</w:t>
      </w:r>
      <w:r w:rsidR="00020A5C">
        <w:rPr>
          <w:rFonts w:ascii="Calibri" w:eastAsia="Calibri" w:hAnsi="Calibri" w:cs="Calibri"/>
        </w:rPr>
        <w:t xml:space="preserve"> </w:t>
      </w:r>
      <w:r w:rsidR="00020A5C" w:rsidRPr="00020A5C">
        <w:rPr>
          <w:rFonts w:ascii="Calibri" w:eastAsia="Calibri" w:hAnsi="Calibri" w:cs="Calibri"/>
        </w:rPr>
        <w:t>slobodno kretanj</w:t>
      </w:r>
      <w:r w:rsidR="00020A5C">
        <w:rPr>
          <w:rFonts w:ascii="Calibri" w:eastAsia="Calibri" w:hAnsi="Calibri" w:cs="Calibri"/>
        </w:rPr>
        <w:t>e</w:t>
      </w:r>
      <w:r w:rsidR="00020A5C" w:rsidRPr="00020A5C">
        <w:rPr>
          <w:rFonts w:ascii="Calibri" w:eastAsia="Calibri" w:hAnsi="Calibri" w:cs="Calibri"/>
        </w:rPr>
        <w:t xml:space="preserve"> kako unutar tako i van države što je dovelo do povećanog broja posjetitelja, noćenja, prodaje alkoholnih i bezalkoholnih pića, sladoleda i suvenira u Posjetiteljskom centru Dravska pr</w:t>
      </w:r>
      <w:r w:rsidR="00560A5D">
        <w:rPr>
          <w:rFonts w:ascii="Calibri" w:eastAsia="Calibri" w:hAnsi="Calibri" w:cs="Calibri"/>
        </w:rPr>
        <w:t>iča</w:t>
      </w:r>
      <w:r w:rsidR="00020A5C" w:rsidRPr="00020A5C">
        <w:rPr>
          <w:rFonts w:ascii="Calibri" w:eastAsia="Calibri" w:hAnsi="Calibri" w:cs="Calibri"/>
        </w:rPr>
        <w:t>, ali i otvaranje novog Centra za posjetitelje Križnica koji je s radom počeo 01. travnja 2023. godine i zabilježio izuzetnu posjećenost</w:t>
      </w:r>
      <w:r w:rsidR="00EB042A">
        <w:rPr>
          <w:rFonts w:ascii="Calibri" w:eastAsia="Calibri" w:hAnsi="Calibri" w:cs="Calibri"/>
        </w:rPr>
        <w:t>. Rezultat njegove posjećenosti</w:t>
      </w:r>
      <w:r w:rsidR="00EE6C5E">
        <w:rPr>
          <w:rFonts w:ascii="Calibri" w:eastAsia="Calibri" w:hAnsi="Calibri" w:cs="Calibri"/>
        </w:rPr>
        <w:t xml:space="preserve"> dove</w:t>
      </w:r>
      <w:r w:rsidR="00EB042A">
        <w:rPr>
          <w:rFonts w:ascii="Calibri" w:eastAsia="Calibri" w:hAnsi="Calibri" w:cs="Calibri"/>
        </w:rPr>
        <w:t>o je</w:t>
      </w:r>
      <w:r w:rsidR="00EE6C5E">
        <w:rPr>
          <w:rFonts w:ascii="Calibri" w:eastAsia="Calibri" w:hAnsi="Calibri" w:cs="Calibri"/>
        </w:rPr>
        <w:t xml:space="preserve"> do</w:t>
      </w:r>
      <w:r w:rsidR="00020A5C" w:rsidRPr="00020A5C">
        <w:rPr>
          <w:rFonts w:ascii="Calibri" w:eastAsia="Calibri" w:hAnsi="Calibri" w:cs="Calibri"/>
        </w:rPr>
        <w:t xml:space="preserve"> povećanj</w:t>
      </w:r>
      <w:r w:rsidR="00EE6C5E">
        <w:rPr>
          <w:rFonts w:ascii="Calibri" w:eastAsia="Calibri" w:hAnsi="Calibri" w:cs="Calibri"/>
        </w:rPr>
        <w:t>a prodaje suvenira i ulaznica za obilazak Centra te vožnj</w:t>
      </w:r>
      <w:r w:rsidR="00F87E08">
        <w:rPr>
          <w:rFonts w:ascii="Calibri" w:eastAsia="Calibri" w:hAnsi="Calibri" w:cs="Calibri"/>
        </w:rPr>
        <w:t>e</w:t>
      </w:r>
      <w:r w:rsidR="00EE6C5E">
        <w:rPr>
          <w:rFonts w:ascii="Calibri" w:eastAsia="Calibri" w:hAnsi="Calibri" w:cs="Calibri"/>
        </w:rPr>
        <w:t xml:space="preserve"> vlakićem, ali i cjelokupnih prihoda od prodaje proizvoda i robe te pruženih usluga Javne ustanove</w:t>
      </w:r>
      <w:r w:rsidR="00020A5C" w:rsidRPr="00020A5C">
        <w:rPr>
          <w:rFonts w:ascii="Calibri" w:eastAsia="Calibri" w:hAnsi="Calibri" w:cs="Calibri"/>
        </w:rPr>
        <w:t>. Šifra 663 odnosi se na Donacije od pravnih i fizičkih osoba izvan općeg proračuna i povrat donacija po protestiranim jamstvima,</w:t>
      </w:r>
      <w:r w:rsidR="00EE6C5E">
        <w:rPr>
          <w:rFonts w:ascii="Calibri" w:eastAsia="Calibri" w:hAnsi="Calibri" w:cs="Calibri"/>
        </w:rPr>
        <w:t xml:space="preserve"> </w:t>
      </w:r>
      <w:r w:rsidR="00020A5C" w:rsidRPr="00020A5C">
        <w:rPr>
          <w:rFonts w:ascii="Calibri" w:eastAsia="Calibri" w:hAnsi="Calibri" w:cs="Calibri"/>
        </w:rPr>
        <w:t>a odnosi se na donaciju trgovačkog društva Studena</w:t>
      </w:r>
      <w:r w:rsidR="00BA3C2F">
        <w:rPr>
          <w:rFonts w:ascii="Calibri" w:eastAsia="Calibri" w:hAnsi="Calibri" w:cs="Calibri"/>
        </w:rPr>
        <w:t>c</w:t>
      </w:r>
      <w:r w:rsidR="00020A5C" w:rsidRPr="00020A5C">
        <w:rPr>
          <w:rFonts w:ascii="Calibri" w:eastAsia="Calibri" w:hAnsi="Calibri" w:cs="Calibri"/>
        </w:rPr>
        <w:t xml:space="preserve"> d.o.o.</w:t>
      </w:r>
      <w:r w:rsidR="00020A5C">
        <w:rPr>
          <w:rFonts w:ascii="Calibri" w:eastAsia="Calibri" w:hAnsi="Calibri" w:cs="Calibri"/>
        </w:rPr>
        <w:t xml:space="preserve"> </w:t>
      </w:r>
    </w:p>
    <w:p w14:paraId="00731AB1" w14:textId="0925B895" w:rsidR="00EE6C5E" w:rsidRPr="00EE6C5E" w:rsidRDefault="00EE6C5E" w:rsidP="00B254BB">
      <w:pPr>
        <w:spacing w:line="240" w:lineRule="auto"/>
        <w:jc w:val="both"/>
        <w:rPr>
          <w:rFonts w:ascii="Calibri" w:eastAsia="Calibri" w:hAnsi="Calibri" w:cs="Calibri"/>
          <w:b/>
          <w:bCs/>
        </w:rPr>
      </w:pPr>
      <w:r w:rsidRPr="00EE6C5E">
        <w:rPr>
          <w:rFonts w:ascii="Calibri" w:eastAsia="Calibri" w:hAnsi="Calibri" w:cs="Calibri"/>
          <w:b/>
          <w:bCs/>
        </w:rPr>
        <w:t>Bilješka broj 5 – vezana uz šifru 67</w:t>
      </w:r>
    </w:p>
    <w:p w14:paraId="0726F0FE" w14:textId="508813FE" w:rsidR="00EE6C5E" w:rsidRDefault="00EE6C5E" w:rsidP="00B254BB">
      <w:pPr>
        <w:spacing w:line="240" w:lineRule="auto"/>
        <w:jc w:val="both"/>
        <w:rPr>
          <w:rFonts w:ascii="Calibri" w:eastAsia="Calibri" w:hAnsi="Calibri" w:cs="Calibri"/>
        </w:rPr>
      </w:pPr>
      <w:r>
        <w:rPr>
          <w:rFonts w:ascii="Calibri" w:eastAsia="Calibri" w:hAnsi="Calibri" w:cs="Calibri"/>
        </w:rPr>
        <w:t xml:space="preserve">Prihodi iz nadležnog proračuna i od HZZO-a na temelju ugovornih obveza ostvareni su u iznosu od </w:t>
      </w:r>
      <w:r w:rsidR="00DD22BB">
        <w:rPr>
          <w:rFonts w:ascii="Calibri" w:eastAsia="Calibri" w:hAnsi="Calibri" w:cs="Calibri"/>
        </w:rPr>
        <w:t>393.938,62</w:t>
      </w:r>
      <w:r>
        <w:rPr>
          <w:rFonts w:ascii="Calibri" w:eastAsia="Calibri" w:hAnsi="Calibri" w:cs="Calibri"/>
        </w:rPr>
        <w:t xml:space="preserve"> € što čini povećanje od 20,</w:t>
      </w:r>
      <w:r w:rsidR="004B270E">
        <w:rPr>
          <w:rFonts w:ascii="Calibri" w:eastAsia="Calibri" w:hAnsi="Calibri" w:cs="Calibri"/>
        </w:rPr>
        <w:t>6</w:t>
      </w:r>
      <w:r>
        <w:rPr>
          <w:rFonts w:ascii="Calibri" w:eastAsia="Calibri" w:hAnsi="Calibri" w:cs="Calibri"/>
        </w:rPr>
        <w:t xml:space="preserve">0 %. Razlog povećanje prihoda u odnosu na isto razdoblje prethodne godine odnosi se na povećanje broja djelatnika, veće materijalne rashode uslijed povećanja troškova energenata, sirovina i materijala, ali i preuzimanje na korištenje i upravljanje Centra za posjetitelje Križnica čiji se troškovi jednim djelom također financiraju iz redovnog poslovanja Javne ustanove.  </w:t>
      </w:r>
    </w:p>
    <w:p w14:paraId="4F2EE2F2" w14:textId="03A1CC60" w:rsidR="00CF17F9" w:rsidRDefault="00CF17F9" w:rsidP="00CF17F9">
      <w:pPr>
        <w:spacing w:line="240" w:lineRule="auto"/>
        <w:jc w:val="both"/>
        <w:rPr>
          <w:rFonts w:ascii="Calibri" w:eastAsia="Calibri" w:hAnsi="Calibri" w:cs="Calibri"/>
          <w:b/>
        </w:rPr>
      </w:pPr>
      <w:r>
        <w:rPr>
          <w:rFonts w:ascii="Calibri" w:eastAsia="Calibri" w:hAnsi="Calibri" w:cs="Calibri"/>
          <w:b/>
        </w:rPr>
        <w:t xml:space="preserve">Bilješka broj </w:t>
      </w:r>
      <w:r w:rsidR="00EE6C5E">
        <w:rPr>
          <w:rFonts w:ascii="Calibri" w:eastAsia="Calibri" w:hAnsi="Calibri" w:cs="Calibri"/>
          <w:b/>
        </w:rPr>
        <w:t>6</w:t>
      </w:r>
      <w:r>
        <w:rPr>
          <w:rFonts w:ascii="Calibri" w:eastAsia="Calibri" w:hAnsi="Calibri" w:cs="Calibri"/>
          <w:b/>
        </w:rPr>
        <w:t xml:space="preserve"> – vezana uz </w:t>
      </w:r>
      <w:r w:rsidR="005271F5">
        <w:rPr>
          <w:rFonts w:ascii="Calibri" w:eastAsia="Calibri" w:hAnsi="Calibri" w:cs="Calibri"/>
          <w:b/>
        </w:rPr>
        <w:t>šifru</w:t>
      </w:r>
      <w:r>
        <w:rPr>
          <w:rFonts w:ascii="Calibri" w:eastAsia="Calibri" w:hAnsi="Calibri" w:cs="Calibri"/>
          <w:b/>
        </w:rPr>
        <w:t xml:space="preserve"> </w:t>
      </w:r>
      <w:r w:rsidR="005271F5">
        <w:rPr>
          <w:rFonts w:ascii="Calibri" w:eastAsia="Calibri" w:hAnsi="Calibri" w:cs="Calibri"/>
          <w:b/>
        </w:rPr>
        <w:t>3</w:t>
      </w:r>
    </w:p>
    <w:p w14:paraId="3956BA1E" w14:textId="0F73CEB8" w:rsidR="00CF17F9" w:rsidRDefault="00CF17F9" w:rsidP="00B254BB">
      <w:pPr>
        <w:spacing w:line="240" w:lineRule="auto"/>
        <w:jc w:val="both"/>
        <w:rPr>
          <w:rFonts w:ascii="Calibri" w:eastAsia="Calibri" w:hAnsi="Calibri" w:cs="Calibri"/>
        </w:rPr>
      </w:pPr>
      <w:r>
        <w:rPr>
          <w:rFonts w:ascii="Calibri" w:eastAsia="Calibri" w:hAnsi="Calibri" w:cs="Calibri"/>
        </w:rPr>
        <w:t>Rashodi poslovanja</w:t>
      </w:r>
      <w:r w:rsidR="003A0865">
        <w:rPr>
          <w:rFonts w:ascii="Calibri" w:eastAsia="Calibri" w:hAnsi="Calibri" w:cs="Calibri"/>
        </w:rPr>
        <w:t xml:space="preserve"> u</w:t>
      </w:r>
      <w:r>
        <w:rPr>
          <w:rFonts w:ascii="Calibri" w:eastAsia="Calibri" w:hAnsi="Calibri" w:cs="Calibri"/>
        </w:rPr>
        <w:t xml:space="preserve"> 202</w:t>
      </w:r>
      <w:r w:rsidR="00B35F41">
        <w:rPr>
          <w:rFonts w:ascii="Calibri" w:eastAsia="Calibri" w:hAnsi="Calibri" w:cs="Calibri"/>
        </w:rPr>
        <w:t>3</w:t>
      </w:r>
      <w:r>
        <w:rPr>
          <w:rFonts w:ascii="Calibri" w:eastAsia="Calibri" w:hAnsi="Calibri" w:cs="Calibri"/>
        </w:rPr>
        <w:t>. godin</w:t>
      </w:r>
      <w:r w:rsidR="003A0865">
        <w:rPr>
          <w:rFonts w:ascii="Calibri" w:eastAsia="Calibri" w:hAnsi="Calibri" w:cs="Calibri"/>
        </w:rPr>
        <w:t>i</w:t>
      </w:r>
      <w:r>
        <w:rPr>
          <w:rFonts w:ascii="Calibri" w:eastAsia="Calibri" w:hAnsi="Calibri" w:cs="Calibri"/>
        </w:rPr>
        <w:t xml:space="preserve"> iznose </w:t>
      </w:r>
      <w:r w:rsidR="00BA15E6">
        <w:rPr>
          <w:rFonts w:ascii="Calibri" w:eastAsia="Calibri" w:hAnsi="Calibri" w:cs="Calibri"/>
        </w:rPr>
        <w:t>697.</w:t>
      </w:r>
      <w:r w:rsidR="002E48D6">
        <w:rPr>
          <w:rFonts w:ascii="Calibri" w:eastAsia="Calibri" w:hAnsi="Calibri" w:cs="Calibri"/>
        </w:rPr>
        <w:t>2</w:t>
      </w:r>
      <w:r w:rsidR="00BA15E6">
        <w:rPr>
          <w:rFonts w:ascii="Calibri" w:eastAsia="Calibri" w:hAnsi="Calibri" w:cs="Calibri"/>
        </w:rPr>
        <w:t>79,36</w:t>
      </w:r>
      <w:r>
        <w:rPr>
          <w:rFonts w:ascii="Calibri" w:eastAsia="Calibri" w:hAnsi="Calibri" w:cs="Calibri"/>
        </w:rPr>
        <w:t xml:space="preserve"> </w:t>
      </w:r>
      <w:r w:rsidR="00B35F41">
        <w:rPr>
          <w:rFonts w:ascii="Calibri" w:eastAsia="Calibri" w:hAnsi="Calibri" w:cs="Calibri"/>
        </w:rPr>
        <w:t>€</w:t>
      </w:r>
      <w:r>
        <w:rPr>
          <w:rFonts w:ascii="Calibri" w:eastAsia="Calibri" w:hAnsi="Calibri" w:cs="Calibri"/>
        </w:rPr>
        <w:t xml:space="preserve"> što je</w:t>
      </w:r>
      <w:r w:rsidR="00BA15E6">
        <w:rPr>
          <w:rFonts w:ascii="Calibri" w:eastAsia="Calibri" w:hAnsi="Calibri" w:cs="Calibri"/>
        </w:rPr>
        <w:t xml:space="preserve"> </w:t>
      </w:r>
      <w:r w:rsidR="00BA15E6" w:rsidRPr="00BA15E6">
        <w:rPr>
          <w:rFonts w:ascii="Calibri" w:eastAsia="Calibri" w:hAnsi="Calibri" w:cs="Calibri"/>
        </w:rPr>
        <w:t>za</w:t>
      </w:r>
      <w:r w:rsidRPr="00BA15E6">
        <w:rPr>
          <w:rFonts w:ascii="Calibri" w:eastAsia="Calibri" w:hAnsi="Calibri" w:cs="Calibri"/>
        </w:rPr>
        <w:t xml:space="preserve"> </w:t>
      </w:r>
      <w:r w:rsidR="003A0865" w:rsidRPr="00BA15E6">
        <w:rPr>
          <w:rFonts w:ascii="Calibri" w:eastAsia="Calibri" w:hAnsi="Calibri" w:cs="Calibri"/>
        </w:rPr>
        <w:t>6,9</w:t>
      </w:r>
      <w:r w:rsidR="00C17089" w:rsidRPr="00BA15E6">
        <w:rPr>
          <w:rFonts w:ascii="Calibri" w:eastAsia="Calibri" w:hAnsi="Calibri" w:cs="Calibri"/>
        </w:rPr>
        <w:t>0</w:t>
      </w:r>
      <w:r w:rsidRPr="00BA15E6">
        <w:rPr>
          <w:rFonts w:ascii="Calibri" w:eastAsia="Calibri" w:hAnsi="Calibri" w:cs="Calibri"/>
        </w:rPr>
        <w:t xml:space="preserve"> %</w:t>
      </w:r>
      <w:r>
        <w:rPr>
          <w:rFonts w:ascii="Calibri" w:eastAsia="Calibri" w:hAnsi="Calibri" w:cs="Calibri"/>
        </w:rPr>
        <w:t xml:space="preserve"> </w:t>
      </w:r>
      <w:r w:rsidR="003A0865">
        <w:rPr>
          <w:rFonts w:ascii="Calibri" w:eastAsia="Calibri" w:hAnsi="Calibri" w:cs="Calibri"/>
        </w:rPr>
        <w:t>više</w:t>
      </w:r>
      <w:r>
        <w:rPr>
          <w:rFonts w:ascii="Calibri" w:eastAsia="Calibri" w:hAnsi="Calibri" w:cs="Calibri"/>
        </w:rPr>
        <w:t xml:space="preserve"> u odnosu na isto razdoblje prethodne godine</w:t>
      </w:r>
      <w:r w:rsidRPr="00A234D9">
        <w:rPr>
          <w:rFonts w:ascii="Calibri" w:eastAsia="Calibri" w:hAnsi="Calibri" w:cs="Calibri"/>
        </w:rPr>
        <w:t xml:space="preserve">. </w:t>
      </w:r>
      <w:r w:rsidR="00A234D9">
        <w:rPr>
          <w:rFonts w:ascii="Calibri" w:eastAsia="Calibri" w:hAnsi="Calibri" w:cs="Calibri"/>
        </w:rPr>
        <w:t>S obzirom da je većina projekata završila u 2022. godini, te se zbog uzročno posljedičnih događaja neke od projektnih aktivnosti nisu izvršile u 2023. godini, r</w:t>
      </w:r>
      <w:r w:rsidRPr="00A234D9">
        <w:rPr>
          <w:rFonts w:ascii="Calibri" w:eastAsia="Calibri" w:hAnsi="Calibri" w:cs="Calibri"/>
        </w:rPr>
        <w:t xml:space="preserve">azlog </w:t>
      </w:r>
      <w:r w:rsidR="003A0865" w:rsidRPr="00A234D9">
        <w:rPr>
          <w:rFonts w:ascii="Calibri" w:eastAsia="Calibri" w:hAnsi="Calibri" w:cs="Calibri"/>
        </w:rPr>
        <w:t xml:space="preserve">povećanja rashoda </w:t>
      </w:r>
      <w:r w:rsidR="00A234D9" w:rsidRPr="00A234D9">
        <w:rPr>
          <w:rFonts w:ascii="Calibri" w:eastAsia="Calibri" w:hAnsi="Calibri" w:cs="Calibri"/>
        </w:rPr>
        <w:t>u</w:t>
      </w:r>
      <w:r w:rsidR="00A234D9">
        <w:rPr>
          <w:rFonts w:ascii="Calibri" w:eastAsia="Calibri" w:hAnsi="Calibri" w:cs="Calibri"/>
        </w:rPr>
        <w:t xml:space="preserve"> 2023. godini u odnosu na prethodnu godinu zapošljavanje je novih djelatnika </w:t>
      </w:r>
      <w:r w:rsidR="00B52C59">
        <w:rPr>
          <w:rFonts w:ascii="Calibri" w:eastAsia="Calibri" w:hAnsi="Calibri" w:cs="Calibri"/>
        </w:rPr>
        <w:t>i</w:t>
      </w:r>
      <w:r w:rsidR="00A234D9">
        <w:rPr>
          <w:rFonts w:ascii="Calibri" w:eastAsia="Calibri" w:hAnsi="Calibri" w:cs="Calibri"/>
        </w:rPr>
        <w:t xml:space="preserve"> preuzimanje Centra za posjetitelje Križnica na korištenje i upravljanje </w:t>
      </w:r>
      <w:r w:rsidR="00B52C59">
        <w:rPr>
          <w:rFonts w:ascii="Calibri" w:eastAsia="Calibri" w:hAnsi="Calibri" w:cs="Calibri"/>
        </w:rPr>
        <w:t>što</w:t>
      </w:r>
      <w:r w:rsidR="00A234D9">
        <w:rPr>
          <w:rFonts w:ascii="Calibri" w:eastAsia="Calibri" w:hAnsi="Calibri" w:cs="Calibri"/>
        </w:rPr>
        <w:t xml:space="preserve"> za posljedicu ima znatno povećanje cjelokupnih rashoda poslovanja Javne ustanove.</w:t>
      </w:r>
    </w:p>
    <w:p w14:paraId="7D4D829B" w14:textId="7CBA82C4" w:rsidR="00AA365B" w:rsidRPr="00AE34F4" w:rsidRDefault="00AA365B" w:rsidP="00B254BB">
      <w:pPr>
        <w:spacing w:line="240" w:lineRule="auto"/>
        <w:jc w:val="both"/>
        <w:rPr>
          <w:rFonts w:ascii="Calibri" w:eastAsia="Calibri" w:hAnsi="Calibri" w:cs="Calibri"/>
          <w:b/>
          <w:bCs/>
        </w:rPr>
      </w:pPr>
      <w:r w:rsidRPr="00AE34F4">
        <w:rPr>
          <w:rFonts w:ascii="Calibri" w:eastAsia="Calibri" w:hAnsi="Calibri" w:cs="Calibri"/>
          <w:b/>
          <w:bCs/>
        </w:rPr>
        <w:t xml:space="preserve">Bilješka broj </w:t>
      </w:r>
      <w:r w:rsidR="00EE6C5E">
        <w:rPr>
          <w:rFonts w:ascii="Calibri" w:eastAsia="Calibri" w:hAnsi="Calibri" w:cs="Calibri"/>
          <w:b/>
          <w:bCs/>
        </w:rPr>
        <w:t>7</w:t>
      </w:r>
      <w:r w:rsidRPr="00AE34F4">
        <w:rPr>
          <w:rFonts w:ascii="Calibri" w:eastAsia="Calibri" w:hAnsi="Calibri" w:cs="Calibri"/>
          <w:b/>
          <w:bCs/>
        </w:rPr>
        <w:t xml:space="preserve"> -  vezana uz </w:t>
      </w:r>
      <w:r w:rsidR="00AE34F4" w:rsidRPr="00AE34F4">
        <w:rPr>
          <w:rFonts w:ascii="Calibri" w:eastAsia="Calibri" w:hAnsi="Calibri" w:cs="Calibri"/>
          <w:b/>
          <w:bCs/>
        </w:rPr>
        <w:t>šifru</w:t>
      </w:r>
      <w:r w:rsidRPr="00AE34F4">
        <w:rPr>
          <w:rFonts w:ascii="Calibri" w:eastAsia="Calibri" w:hAnsi="Calibri" w:cs="Calibri"/>
          <w:b/>
          <w:bCs/>
        </w:rPr>
        <w:t xml:space="preserve"> </w:t>
      </w:r>
      <w:r w:rsidR="00AE34F4" w:rsidRPr="00AE34F4">
        <w:rPr>
          <w:rFonts w:ascii="Calibri" w:eastAsia="Calibri" w:hAnsi="Calibri" w:cs="Calibri"/>
          <w:b/>
          <w:bCs/>
        </w:rPr>
        <w:t>3111</w:t>
      </w:r>
    </w:p>
    <w:p w14:paraId="3482DF10" w14:textId="4E2BBF6C" w:rsidR="00AA365B" w:rsidRDefault="00AA365B" w:rsidP="00B254BB">
      <w:pPr>
        <w:spacing w:line="240" w:lineRule="auto"/>
        <w:jc w:val="both"/>
        <w:rPr>
          <w:rFonts w:ascii="Calibri" w:eastAsia="Calibri" w:hAnsi="Calibri" w:cs="Calibri"/>
        </w:rPr>
      </w:pPr>
      <w:r w:rsidRPr="00434B3A">
        <w:rPr>
          <w:rFonts w:ascii="Calibri" w:eastAsia="Calibri" w:hAnsi="Calibri" w:cs="Calibri"/>
        </w:rPr>
        <w:t>Rashodi za Plaće za redovan rad u 202</w:t>
      </w:r>
      <w:r w:rsidR="00B35F41" w:rsidRPr="00434B3A">
        <w:rPr>
          <w:rFonts w:ascii="Calibri" w:eastAsia="Calibri" w:hAnsi="Calibri" w:cs="Calibri"/>
        </w:rPr>
        <w:t>3</w:t>
      </w:r>
      <w:r w:rsidRPr="00434B3A">
        <w:rPr>
          <w:rFonts w:ascii="Calibri" w:eastAsia="Calibri" w:hAnsi="Calibri" w:cs="Calibri"/>
        </w:rPr>
        <w:t>. godin</w:t>
      </w:r>
      <w:r w:rsidR="003A0865" w:rsidRPr="00434B3A">
        <w:rPr>
          <w:rFonts w:ascii="Calibri" w:eastAsia="Calibri" w:hAnsi="Calibri" w:cs="Calibri"/>
        </w:rPr>
        <w:t>i</w:t>
      </w:r>
      <w:r w:rsidRPr="00434B3A">
        <w:rPr>
          <w:rFonts w:ascii="Calibri" w:eastAsia="Calibri" w:hAnsi="Calibri" w:cs="Calibri"/>
        </w:rPr>
        <w:t xml:space="preserve"> iznose </w:t>
      </w:r>
      <w:r w:rsidR="00BA15E6" w:rsidRPr="00434B3A">
        <w:rPr>
          <w:rFonts w:ascii="Calibri" w:eastAsia="Calibri" w:hAnsi="Calibri" w:cs="Calibri"/>
        </w:rPr>
        <w:t>235.265,81</w:t>
      </w:r>
      <w:r w:rsidR="00BC2850" w:rsidRPr="00434B3A">
        <w:rPr>
          <w:rFonts w:ascii="Calibri" w:eastAsia="Calibri" w:hAnsi="Calibri" w:cs="Calibri"/>
        </w:rPr>
        <w:t xml:space="preserve"> </w:t>
      </w:r>
      <w:r w:rsidR="00B35F41" w:rsidRPr="00434B3A">
        <w:rPr>
          <w:rFonts w:ascii="Calibri" w:eastAsia="Calibri" w:hAnsi="Calibri" w:cs="Calibri"/>
        </w:rPr>
        <w:t>€</w:t>
      </w:r>
      <w:r w:rsidRPr="00434B3A">
        <w:rPr>
          <w:rFonts w:ascii="Calibri" w:eastAsia="Calibri" w:hAnsi="Calibri" w:cs="Calibri"/>
        </w:rPr>
        <w:t xml:space="preserve"> što </w:t>
      </w:r>
      <w:r w:rsidR="004576E4" w:rsidRPr="00434B3A">
        <w:rPr>
          <w:rFonts w:ascii="Calibri" w:eastAsia="Calibri" w:hAnsi="Calibri" w:cs="Calibri"/>
        </w:rPr>
        <w:t xml:space="preserve">čini </w:t>
      </w:r>
      <w:r w:rsidR="00BA15E6" w:rsidRPr="00434B3A">
        <w:rPr>
          <w:rFonts w:ascii="Calibri" w:eastAsia="Calibri" w:hAnsi="Calibri" w:cs="Calibri"/>
        </w:rPr>
        <w:t>61,90</w:t>
      </w:r>
      <w:r w:rsidRPr="00434B3A">
        <w:rPr>
          <w:rFonts w:ascii="Calibri" w:eastAsia="Calibri" w:hAnsi="Calibri" w:cs="Calibri"/>
        </w:rPr>
        <w:t xml:space="preserve"> % više nego u istom razdoblju prethodne godine. Razlog tomu zapošljavanje</w:t>
      </w:r>
      <w:r w:rsidR="00BA15E6" w:rsidRPr="00434B3A">
        <w:rPr>
          <w:rFonts w:ascii="Calibri" w:eastAsia="Calibri" w:hAnsi="Calibri" w:cs="Calibri"/>
        </w:rPr>
        <w:t xml:space="preserve"> je</w:t>
      </w:r>
      <w:r w:rsidR="00AE34F4" w:rsidRPr="00434B3A">
        <w:rPr>
          <w:rFonts w:ascii="Calibri" w:eastAsia="Calibri" w:hAnsi="Calibri" w:cs="Calibri"/>
        </w:rPr>
        <w:t xml:space="preserve"> čistačice </w:t>
      </w:r>
      <w:r w:rsidR="00BA15E6" w:rsidRPr="00434B3A">
        <w:rPr>
          <w:rFonts w:ascii="Calibri" w:eastAsia="Calibri" w:hAnsi="Calibri" w:cs="Calibri"/>
        </w:rPr>
        <w:t>i pomoćnog tehničkog djelatnika na određeno vrijeme (za potrebe održavanja Centra za posjetitelje Križnica), zapošljavanje suradnika-edukatora i višeg stručnog suradnika za zaštićene dijelove prirode</w:t>
      </w:r>
      <w:r w:rsidR="00434B3A" w:rsidRPr="00434B3A">
        <w:rPr>
          <w:rFonts w:ascii="Calibri" w:eastAsia="Calibri" w:hAnsi="Calibri" w:cs="Calibri"/>
        </w:rPr>
        <w:t xml:space="preserve"> (doček i provođenje posjetitelja po Centru za posjetitelje Križnica)</w:t>
      </w:r>
      <w:r w:rsidR="00AE34F4" w:rsidRPr="00434B3A">
        <w:rPr>
          <w:rFonts w:ascii="Calibri" w:eastAsia="Calibri" w:hAnsi="Calibri" w:cs="Calibri"/>
        </w:rPr>
        <w:t xml:space="preserve">, </w:t>
      </w:r>
      <w:r w:rsidR="00434B3A" w:rsidRPr="00434B3A">
        <w:rPr>
          <w:rFonts w:ascii="Calibri" w:eastAsia="Calibri" w:hAnsi="Calibri" w:cs="Calibri"/>
        </w:rPr>
        <w:t>zapošljavanje</w:t>
      </w:r>
      <w:r w:rsidR="00AE34F4" w:rsidRPr="00434B3A">
        <w:rPr>
          <w:rFonts w:ascii="Calibri" w:eastAsia="Calibri" w:hAnsi="Calibri" w:cs="Calibri"/>
        </w:rPr>
        <w:t xml:space="preserve"> </w:t>
      </w:r>
      <w:r w:rsidR="00434B3A" w:rsidRPr="00434B3A">
        <w:rPr>
          <w:rFonts w:ascii="Calibri" w:eastAsia="Calibri" w:hAnsi="Calibri" w:cs="Calibri"/>
        </w:rPr>
        <w:t>p</w:t>
      </w:r>
      <w:r w:rsidR="00C465D0" w:rsidRPr="00434B3A">
        <w:rPr>
          <w:rFonts w:ascii="Calibri" w:eastAsia="Calibri" w:hAnsi="Calibri" w:cs="Calibri"/>
        </w:rPr>
        <w:t>omoćnog tehničkog djelatnika</w:t>
      </w:r>
      <w:r w:rsidR="00434B3A" w:rsidRPr="00434B3A">
        <w:rPr>
          <w:rFonts w:ascii="Calibri" w:eastAsia="Calibri" w:hAnsi="Calibri" w:cs="Calibri"/>
        </w:rPr>
        <w:t xml:space="preserve"> - pripravnika</w:t>
      </w:r>
      <w:r w:rsidRPr="00434B3A">
        <w:rPr>
          <w:rFonts w:ascii="Calibri" w:eastAsia="Calibri" w:hAnsi="Calibri" w:cs="Calibri"/>
        </w:rPr>
        <w:t xml:space="preserve"> </w:t>
      </w:r>
      <w:r w:rsidR="00AE34F4" w:rsidRPr="00434B3A">
        <w:rPr>
          <w:rFonts w:ascii="Calibri" w:eastAsia="Calibri" w:hAnsi="Calibri" w:cs="Calibri"/>
        </w:rPr>
        <w:t>zbog povećanog opsega posla</w:t>
      </w:r>
      <w:r w:rsidR="004576E4" w:rsidRPr="00434B3A">
        <w:rPr>
          <w:rFonts w:ascii="Calibri" w:eastAsia="Calibri" w:hAnsi="Calibri" w:cs="Calibri"/>
        </w:rPr>
        <w:t>,</w:t>
      </w:r>
      <w:r w:rsidR="00AE34F4" w:rsidRPr="00434B3A">
        <w:rPr>
          <w:rFonts w:ascii="Calibri" w:eastAsia="Calibri" w:hAnsi="Calibri" w:cs="Calibri"/>
        </w:rPr>
        <w:t xml:space="preserve"> zapošljavanje Čuvara prirode I</w:t>
      </w:r>
      <w:r w:rsidR="00434B3A" w:rsidRPr="00434B3A">
        <w:rPr>
          <w:rFonts w:ascii="Calibri" w:eastAsia="Calibri" w:hAnsi="Calibri" w:cs="Calibri"/>
        </w:rPr>
        <w:t xml:space="preserve"> </w:t>
      </w:r>
      <w:r w:rsidR="00F87E08">
        <w:rPr>
          <w:rFonts w:ascii="Calibri" w:eastAsia="Calibri" w:hAnsi="Calibri" w:cs="Calibri"/>
        </w:rPr>
        <w:t>– pripravnika te Čuvara prirode II</w:t>
      </w:r>
      <w:r w:rsidR="003A0865" w:rsidRPr="00434B3A">
        <w:rPr>
          <w:rFonts w:ascii="Calibri" w:eastAsia="Calibri" w:hAnsi="Calibri" w:cs="Calibri"/>
        </w:rPr>
        <w:t xml:space="preserve">, </w:t>
      </w:r>
      <w:r w:rsidR="0018704C" w:rsidRPr="00434B3A">
        <w:rPr>
          <w:rFonts w:ascii="Calibri" w:eastAsia="Calibri" w:hAnsi="Calibri" w:cs="Calibri"/>
        </w:rPr>
        <w:t>kao i sam</w:t>
      </w:r>
      <w:r w:rsidR="00FF4232" w:rsidRPr="00434B3A">
        <w:rPr>
          <w:rFonts w:ascii="Calibri" w:eastAsia="Calibri" w:hAnsi="Calibri" w:cs="Calibri"/>
        </w:rPr>
        <w:t xml:space="preserve"> rad vikendom koji</w:t>
      </w:r>
      <w:r w:rsidR="0018704C" w:rsidRPr="00434B3A">
        <w:rPr>
          <w:rFonts w:ascii="Calibri" w:eastAsia="Calibri" w:hAnsi="Calibri" w:cs="Calibri"/>
        </w:rPr>
        <w:t xml:space="preserve"> </w:t>
      </w:r>
      <w:r w:rsidR="00434B3A" w:rsidRPr="00434B3A">
        <w:rPr>
          <w:rFonts w:ascii="Calibri" w:eastAsia="Calibri" w:hAnsi="Calibri" w:cs="Calibri"/>
        </w:rPr>
        <w:t>je</w:t>
      </w:r>
      <w:r w:rsidR="00FF4232" w:rsidRPr="00434B3A">
        <w:rPr>
          <w:rFonts w:ascii="Calibri" w:eastAsia="Calibri" w:hAnsi="Calibri" w:cs="Calibri"/>
        </w:rPr>
        <w:t xml:space="preserve"> dodatno plaćen</w:t>
      </w:r>
      <w:r w:rsidR="00C17089" w:rsidRPr="00434B3A">
        <w:rPr>
          <w:rFonts w:ascii="Calibri" w:eastAsia="Calibri" w:hAnsi="Calibri" w:cs="Calibri"/>
        </w:rPr>
        <w:t>i</w:t>
      </w:r>
      <w:r w:rsidR="00FF4232" w:rsidRPr="00434B3A">
        <w:rPr>
          <w:rFonts w:ascii="Calibri" w:eastAsia="Calibri" w:hAnsi="Calibri" w:cs="Calibri"/>
        </w:rPr>
        <w:t xml:space="preserve"> sukladno Pravilniku o radu.</w:t>
      </w:r>
      <w:r w:rsidR="003A0865">
        <w:rPr>
          <w:rFonts w:ascii="Calibri" w:eastAsia="Calibri" w:hAnsi="Calibri" w:cs="Calibri"/>
        </w:rPr>
        <w:t xml:space="preserve"> </w:t>
      </w:r>
    </w:p>
    <w:p w14:paraId="7F5B71C4" w14:textId="72285CBE" w:rsidR="00E33D98" w:rsidRDefault="00E33D98" w:rsidP="00B254BB">
      <w:pPr>
        <w:spacing w:line="240" w:lineRule="auto"/>
        <w:jc w:val="both"/>
        <w:rPr>
          <w:rFonts w:ascii="Calibri" w:eastAsia="Calibri" w:hAnsi="Calibri" w:cs="Calibri"/>
        </w:rPr>
      </w:pPr>
    </w:p>
    <w:p w14:paraId="117ADEA3" w14:textId="77777777" w:rsidR="00E33D98" w:rsidRPr="001F3FE5" w:rsidRDefault="00E33D98" w:rsidP="00B254BB">
      <w:pPr>
        <w:spacing w:line="240" w:lineRule="auto"/>
        <w:jc w:val="both"/>
        <w:rPr>
          <w:rFonts w:ascii="Calibri" w:eastAsia="Calibri" w:hAnsi="Calibri" w:cs="Calibri"/>
        </w:rPr>
      </w:pPr>
    </w:p>
    <w:p w14:paraId="14CE15FD" w14:textId="624FB92A" w:rsidR="00AA365B" w:rsidRDefault="00576131" w:rsidP="00B254BB">
      <w:pPr>
        <w:spacing w:line="240" w:lineRule="auto"/>
        <w:jc w:val="both"/>
        <w:rPr>
          <w:rFonts w:ascii="Calibri" w:eastAsia="Calibri" w:hAnsi="Calibri" w:cs="Calibri"/>
          <w:b/>
        </w:rPr>
      </w:pPr>
      <w:r w:rsidRPr="00AA365B">
        <w:rPr>
          <w:rFonts w:ascii="Calibri" w:eastAsia="Calibri" w:hAnsi="Calibri" w:cs="Calibri"/>
          <w:b/>
        </w:rPr>
        <w:lastRenderedPageBreak/>
        <w:t>Bilj</w:t>
      </w:r>
      <w:r w:rsidR="001A62A9" w:rsidRPr="00AA365B">
        <w:rPr>
          <w:rFonts w:ascii="Calibri" w:eastAsia="Calibri" w:hAnsi="Calibri" w:cs="Calibri"/>
          <w:b/>
        </w:rPr>
        <w:t xml:space="preserve">eška broj </w:t>
      </w:r>
      <w:r w:rsidR="00EE6C5E">
        <w:rPr>
          <w:rFonts w:ascii="Calibri" w:eastAsia="Calibri" w:hAnsi="Calibri" w:cs="Calibri"/>
          <w:b/>
        </w:rPr>
        <w:t>8</w:t>
      </w:r>
      <w:r w:rsidR="001A62A9" w:rsidRPr="00AA365B">
        <w:rPr>
          <w:rFonts w:ascii="Calibri" w:eastAsia="Calibri" w:hAnsi="Calibri" w:cs="Calibri"/>
          <w:b/>
        </w:rPr>
        <w:t xml:space="preserve"> – vezana u</w:t>
      </w:r>
      <w:r w:rsidR="00B21733">
        <w:rPr>
          <w:rFonts w:ascii="Calibri" w:eastAsia="Calibri" w:hAnsi="Calibri" w:cs="Calibri"/>
          <w:b/>
        </w:rPr>
        <w:t>z šifru 312</w:t>
      </w:r>
    </w:p>
    <w:p w14:paraId="4713EF04" w14:textId="28634A6D" w:rsidR="00AA365B" w:rsidRDefault="00AA365B" w:rsidP="00B254BB">
      <w:pPr>
        <w:spacing w:line="240" w:lineRule="auto"/>
        <w:jc w:val="both"/>
        <w:rPr>
          <w:rFonts w:ascii="Calibri" w:eastAsia="Calibri" w:hAnsi="Calibri" w:cs="Calibri"/>
          <w:bCs/>
        </w:rPr>
      </w:pPr>
      <w:r>
        <w:rPr>
          <w:rFonts w:ascii="Calibri" w:eastAsia="Calibri" w:hAnsi="Calibri" w:cs="Calibri"/>
          <w:bCs/>
        </w:rPr>
        <w:t xml:space="preserve">Ostali rashodi za zaposlene u iznosu od </w:t>
      </w:r>
      <w:r w:rsidR="00434B3A">
        <w:rPr>
          <w:rFonts w:ascii="Calibri" w:eastAsia="Calibri" w:hAnsi="Calibri" w:cs="Calibri"/>
          <w:bCs/>
        </w:rPr>
        <w:t>43.367,71</w:t>
      </w:r>
      <w:r w:rsidR="00BC2850">
        <w:rPr>
          <w:rFonts w:ascii="Calibri" w:eastAsia="Calibri" w:hAnsi="Calibri" w:cs="Calibri"/>
          <w:bCs/>
        </w:rPr>
        <w:t xml:space="preserve"> </w:t>
      </w:r>
      <w:r w:rsidR="00B35F41">
        <w:rPr>
          <w:rFonts w:ascii="Calibri" w:eastAsia="Calibri" w:hAnsi="Calibri" w:cs="Calibri"/>
          <w:bCs/>
        </w:rPr>
        <w:t>€</w:t>
      </w:r>
      <w:r>
        <w:rPr>
          <w:rFonts w:ascii="Calibri" w:eastAsia="Calibri" w:hAnsi="Calibri" w:cs="Calibri"/>
          <w:bCs/>
        </w:rPr>
        <w:t xml:space="preserve"> čin</w:t>
      </w:r>
      <w:r w:rsidR="0018704C">
        <w:rPr>
          <w:rFonts w:ascii="Calibri" w:eastAsia="Calibri" w:hAnsi="Calibri" w:cs="Calibri"/>
          <w:bCs/>
        </w:rPr>
        <w:t>e</w:t>
      </w:r>
      <w:r>
        <w:rPr>
          <w:rFonts w:ascii="Calibri" w:eastAsia="Calibri" w:hAnsi="Calibri" w:cs="Calibri"/>
          <w:bCs/>
        </w:rPr>
        <w:t xml:space="preserve"> </w:t>
      </w:r>
      <w:r w:rsidR="00434B3A">
        <w:rPr>
          <w:rFonts w:ascii="Calibri" w:eastAsia="Calibri" w:hAnsi="Calibri" w:cs="Calibri"/>
          <w:bCs/>
        </w:rPr>
        <w:t>68</w:t>
      </w:r>
      <w:r w:rsidR="00C17089">
        <w:rPr>
          <w:rFonts w:ascii="Calibri" w:eastAsia="Calibri" w:hAnsi="Calibri" w:cs="Calibri"/>
          <w:bCs/>
        </w:rPr>
        <w:t xml:space="preserve"> </w:t>
      </w:r>
      <w:r>
        <w:rPr>
          <w:rFonts w:ascii="Calibri" w:eastAsia="Calibri" w:hAnsi="Calibri" w:cs="Calibri"/>
          <w:bCs/>
        </w:rPr>
        <w:t xml:space="preserve">% povećanja u odnosu na </w:t>
      </w:r>
      <w:r w:rsidR="00A948E1">
        <w:rPr>
          <w:rFonts w:ascii="Calibri" w:eastAsia="Calibri" w:hAnsi="Calibri" w:cs="Calibri"/>
          <w:bCs/>
        </w:rPr>
        <w:t>isto razdoblje</w:t>
      </w:r>
      <w:r>
        <w:rPr>
          <w:rFonts w:ascii="Calibri" w:eastAsia="Calibri" w:hAnsi="Calibri" w:cs="Calibri"/>
          <w:bCs/>
        </w:rPr>
        <w:t xml:space="preserve"> prethodne </w:t>
      </w:r>
      <w:r w:rsidRPr="00D715CC">
        <w:rPr>
          <w:rFonts w:ascii="Calibri" w:eastAsia="Calibri" w:hAnsi="Calibri" w:cs="Calibri"/>
          <w:bCs/>
        </w:rPr>
        <w:t xml:space="preserve">godine. Razlog tako značajnog povećanja odnosi se </w:t>
      </w:r>
      <w:r w:rsidR="003E6776" w:rsidRPr="00D715CC">
        <w:rPr>
          <w:rFonts w:ascii="Calibri" w:eastAsia="Calibri" w:hAnsi="Calibri" w:cs="Calibri"/>
          <w:bCs/>
        </w:rPr>
        <w:t>na isplatu troška prehrane radnicima do visine maksimalno neoporezivog iznosa</w:t>
      </w:r>
      <w:r w:rsidR="00A948E1" w:rsidRPr="00D715CC">
        <w:rPr>
          <w:rFonts w:ascii="Calibri" w:eastAsia="Calibri" w:hAnsi="Calibri" w:cs="Calibri"/>
          <w:bCs/>
        </w:rPr>
        <w:t xml:space="preserve"> (</w:t>
      </w:r>
      <w:r w:rsidR="00D715CC" w:rsidRPr="00D715CC">
        <w:rPr>
          <w:rFonts w:ascii="Calibri" w:eastAsia="Calibri" w:hAnsi="Calibri" w:cs="Calibri"/>
          <w:bCs/>
        </w:rPr>
        <w:t>11.978,90 €</w:t>
      </w:r>
      <w:r w:rsidR="00A948E1" w:rsidRPr="00D715CC">
        <w:rPr>
          <w:rFonts w:ascii="Calibri" w:eastAsia="Calibri" w:hAnsi="Calibri" w:cs="Calibri"/>
          <w:bCs/>
        </w:rPr>
        <w:t>)</w:t>
      </w:r>
      <w:r w:rsidR="00D715CC" w:rsidRPr="00D715CC">
        <w:rPr>
          <w:rFonts w:ascii="Calibri" w:eastAsia="Calibri" w:hAnsi="Calibri" w:cs="Calibri"/>
          <w:bCs/>
        </w:rPr>
        <w:t xml:space="preserve">, </w:t>
      </w:r>
      <w:r w:rsidRPr="00D715CC">
        <w:rPr>
          <w:rFonts w:ascii="Calibri" w:eastAsia="Calibri" w:hAnsi="Calibri" w:cs="Calibri"/>
          <w:bCs/>
        </w:rPr>
        <w:t>na</w:t>
      </w:r>
      <w:r w:rsidR="00105864" w:rsidRPr="00D715CC">
        <w:rPr>
          <w:rFonts w:ascii="Calibri" w:eastAsia="Calibri" w:hAnsi="Calibri" w:cs="Calibri"/>
          <w:bCs/>
        </w:rPr>
        <w:t xml:space="preserve"> isplate</w:t>
      </w:r>
      <w:r w:rsidRPr="00D715CC">
        <w:rPr>
          <w:rFonts w:ascii="Calibri" w:eastAsia="Calibri" w:hAnsi="Calibri" w:cs="Calibri"/>
          <w:bCs/>
        </w:rPr>
        <w:t xml:space="preserve"> </w:t>
      </w:r>
      <w:r w:rsidR="00105864" w:rsidRPr="00D715CC">
        <w:rPr>
          <w:rFonts w:ascii="Calibri" w:eastAsia="Calibri" w:hAnsi="Calibri" w:cs="Calibri"/>
          <w:bCs/>
        </w:rPr>
        <w:t>bonusa za uspješan rad (</w:t>
      </w:r>
      <w:r w:rsidR="00434B3A" w:rsidRPr="00D715CC">
        <w:rPr>
          <w:rFonts w:ascii="Calibri" w:eastAsia="Calibri" w:hAnsi="Calibri" w:cs="Calibri"/>
          <w:bCs/>
        </w:rPr>
        <w:t>5.963,64 €</w:t>
      </w:r>
      <w:r w:rsidR="00105864" w:rsidRPr="00D715CC">
        <w:rPr>
          <w:rFonts w:ascii="Calibri" w:eastAsia="Calibri" w:hAnsi="Calibri" w:cs="Calibri"/>
          <w:bCs/>
        </w:rPr>
        <w:t>),</w:t>
      </w:r>
      <w:r w:rsidR="00B21733" w:rsidRPr="00D715CC">
        <w:rPr>
          <w:rFonts w:ascii="Calibri" w:eastAsia="Calibri" w:hAnsi="Calibri" w:cs="Calibri"/>
          <w:bCs/>
        </w:rPr>
        <w:t xml:space="preserve"> </w:t>
      </w:r>
      <w:r w:rsidR="00105864" w:rsidRPr="00D715CC">
        <w:rPr>
          <w:rFonts w:ascii="Calibri" w:eastAsia="Calibri" w:hAnsi="Calibri" w:cs="Calibri"/>
          <w:bCs/>
        </w:rPr>
        <w:t>Uskrsnice (</w:t>
      </w:r>
      <w:r w:rsidR="00434B3A" w:rsidRPr="00D715CC">
        <w:rPr>
          <w:rFonts w:ascii="Calibri" w:eastAsia="Calibri" w:hAnsi="Calibri" w:cs="Calibri"/>
          <w:bCs/>
        </w:rPr>
        <w:t>3.780,00 €</w:t>
      </w:r>
      <w:r w:rsidR="00105864" w:rsidRPr="00D715CC">
        <w:rPr>
          <w:rFonts w:ascii="Calibri" w:eastAsia="Calibri" w:hAnsi="Calibri" w:cs="Calibri"/>
          <w:bCs/>
        </w:rPr>
        <w:t xml:space="preserve">), </w:t>
      </w:r>
      <w:r w:rsidR="00FF4232" w:rsidRPr="00D715CC">
        <w:rPr>
          <w:rFonts w:ascii="Calibri" w:eastAsia="Calibri" w:hAnsi="Calibri" w:cs="Calibri"/>
          <w:bCs/>
        </w:rPr>
        <w:t>Božićnic</w:t>
      </w:r>
      <w:r w:rsidR="00A948E1" w:rsidRPr="00D715CC">
        <w:rPr>
          <w:rFonts w:ascii="Calibri" w:eastAsia="Calibri" w:hAnsi="Calibri" w:cs="Calibri"/>
          <w:bCs/>
        </w:rPr>
        <w:t>e</w:t>
      </w:r>
      <w:r w:rsidR="00FF4232" w:rsidRPr="00D715CC">
        <w:rPr>
          <w:rFonts w:ascii="Calibri" w:eastAsia="Calibri" w:hAnsi="Calibri" w:cs="Calibri"/>
          <w:bCs/>
        </w:rPr>
        <w:t xml:space="preserve"> (</w:t>
      </w:r>
      <w:r w:rsidR="00434B3A" w:rsidRPr="00D715CC">
        <w:rPr>
          <w:rFonts w:ascii="Calibri" w:eastAsia="Calibri" w:hAnsi="Calibri" w:cs="Calibri"/>
          <w:bCs/>
        </w:rPr>
        <w:t>6.453,62 €</w:t>
      </w:r>
      <w:r w:rsidR="00FF4232" w:rsidRPr="00D715CC">
        <w:rPr>
          <w:rFonts w:ascii="Calibri" w:eastAsia="Calibri" w:hAnsi="Calibri" w:cs="Calibri"/>
          <w:bCs/>
        </w:rPr>
        <w:t>),</w:t>
      </w:r>
      <w:r w:rsidR="00434B3A" w:rsidRPr="00D715CC">
        <w:rPr>
          <w:rFonts w:ascii="Calibri" w:eastAsia="Calibri" w:hAnsi="Calibri" w:cs="Calibri"/>
          <w:bCs/>
        </w:rPr>
        <w:t xml:space="preserve"> Dar</w:t>
      </w:r>
      <w:r w:rsidR="00F87E08">
        <w:rPr>
          <w:rFonts w:ascii="Calibri" w:eastAsia="Calibri" w:hAnsi="Calibri" w:cs="Calibri"/>
          <w:bCs/>
        </w:rPr>
        <w:t>a</w:t>
      </w:r>
      <w:r w:rsidR="00434B3A" w:rsidRPr="00D715CC">
        <w:rPr>
          <w:rFonts w:ascii="Calibri" w:eastAsia="Calibri" w:hAnsi="Calibri" w:cs="Calibri"/>
          <w:bCs/>
        </w:rPr>
        <w:t xml:space="preserve"> u naravi (2.386,38 €)</w:t>
      </w:r>
      <w:r w:rsidR="00BA3C2F">
        <w:rPr>
          <w:rFonts w:ascii="Calibri" w:eastAsia="Calibri" w:hAnsi="Calibri" w:cs="Calibri"/>
          <w:bCs/>
        </w:rPr>
        <w:t xml:space="preserve"> – isti se nije isplatio u prethodnoj godini</w:t>
      </w:r>
      <w:r w:rsidR="00F87E08">
        <w:rPr>
          <w:rFonts w:ascii="Calibri" w:eastAsia="Calibri" w:hAnsi="Calibri" w:cs="Calibri"/>
          <w:bCs/>
        </w:rPr>
        <w:t>,</w:t>
      </w:r>
      <w:r w:rsidR="00FF4232" w:rsidRPr="00D715CC">
        <w:rPr>
          <w:rFonts w:ascii="Calibri" w:eastAsia="Calibri" w:hAnsi="Calibri" w:cs="Calibri"/>
          <w:bCs/>
        </w:rPr>
        <w:t xml:space="preserve"> Dar</w:t>
      </w:r>
      <w:r w:rsidR="00A948E1" w:rsidRPr="00D715CC">
        <w:rPr>
          <w:rFonts w:ascii="Calibri" w:eastAsia="Calibri" w:hAnsi="Calibri" w:cs="Calibri"/>
          <w:bCs/>
        </w:rPr>
        <w:t xml:space="preserve">a </w:t>
      </w:r>
      <w:r w:rsidR="00FF4232" w:rsidRPr="00D715CC">
        <w:rPr>
          <w:rFonts w:ascii="Calibri" w:eastAsia="Calibri" w:hAnsi="Calibri" w:cs="Calibri"/>
          <w:bCs/>
        </w:rPr>
        <w:t xml:space="preserve"> djeci (</w:t>
      </w:r>
      <w:r w:rsidR="00434B3A" w:rsidRPr="00D715CC">
        <w:rPr>
          <w:rFonts w:ascii="Calibri" w:eastAsia="Calibri" w:hAnsi="Calibri" w:cs="Calibri"/>
          <w:bCs/>
        </w:rPr>
        <w:t>796,38 €</w:t>
      </w:r>
      <w:r w:rsidR="00FF4232" w:rsidRPr="00D715CC">
        <w:rPr>
          <w:rFonts w:ascii="Calibri" w:eastAsia="Calibri" w:hAnsi="Calibri" w:cs="Calibri"/>
          <w:bCs/>
        </w:rPr>
        <w:t xml:space="preserve">), </w:t>
      </w:r>
      <w:r w:rsidR="00105864" w:rsidRPr="00D715CC">
        <w:rPr>
          <w:rFonts w:ascii="Calibri" w:eastAsia="Calibri" w:hAnsi="Calibri" w:cs="Calibri"/>
          <w:bCs/>
        </w:rPr>
        <w:t>naknad</w:t>
      </w:r>
      <w:r w:rsidR="00B21733" w:rsidRPr="00D715CC">
        <w:rPr>
          <w:rFonts w:ascii="Calibri" w:eastAsia="Calibri" w:hAnsi="Calibri" w:cs="Calibri"/>
          <w:bCs/>
        </w:rPr>
        <w:t>e</w:t>
      </w:r>
      <w:r w:rsidR="00105864" w:rsidRPr="00D715CC">
        <w:rPr>
          <w:rFonts w:ascii="Calibri" w:eastAsia="Calibri" w:hAnsi="Calibri" w:cs="Calibri"/>
          <w:bCs/>
        </w:rPr>
        <w:t xml:space="preserve"> za bolest</w:t>
      </w:r>
      <w:r w:rsidR="00B21733" w:rsidRPr="00D715CC">
        <w:rPr>
          <w:rFonts w:ascii="Calibri" w:eastAsia="Calibri" w:hAnsi="Calibri" w:cs="Calibri"/>
          <w:bCs/>
        </w:rPr>
        <w:t>, invalidnost i smrtni slučaj</w:t>
      </w:r>
      <w:r w:rsidR="00105864" w:rsidRPr="00D715CC">
        <w:rPr>
          <w:rFonts w:ascii="Calibri" w:eastAsia="Calibri" w:hAnsi="Calibri" w:cs="Calibri"/>
          <w:bCs/>
        </w:rPr>
        <w:t xml:space="preserve"> (</w:t>
      </w:r>
      <w:r w:rsidR="00D715CC" w:rsidRPr="00D715CC">
        <w:rPr>
          <w:rFonts w:ascii="Calibri" w:eastAsia="Calibri" w:hAnsi="Calibri" w:cs="Calibri"/>
          <w:bCs/>
        </w:rPr>
        <w:t>3.174,11 €</w:t>
      </w:r>
      <w:r w:rsidR="00105864" w:rsidRPr="00D715CC">
        <w:rPr>
          <w:rFonts w:ascii="Calibri" w:eastAsia="Calibri" w:hAnsi="Calibri" w:cs="Calibri"/>
          <w:bCs/>
        </w:rPr>
        <w:t>)</w:t>
      </w:r>
      <w:r w:rsidR="00FF4232" w:rsidRPr="00D715CC">
        <w:rPr>
          <w:rFonts w:ascii="Calibri" w:eastAsia="Calibri" w:hAnsi="Calibri" w:cs="Calibri"/>
          <w:bCs/>
        </w:rPr>
        <w:t>,</w:t>
      </w:r>
      <w:r w:rsidR="00B21733" w:rsidRPr="00D715CC">
        <w:rPr>
          <w:rFonts w:ascii="Calibri" w:eastAsia="Calibri" w:hAnsi="Calibri" w:cs="Calibri"/>
          <w:bCs/>
        </w:rPr>
        <w:t xml:space="preserve"> te </w:t>
      </w:r>
      <w:r w:rsidR="00105864" w:rsidRPr="00D715CC">
        <w:rPr>
          <w:rFonts w:ascii="Calibri" w:eastAsia="Calibri" w:hAnsi="Calibri" w:cs="Calibri"/>
          <w:bCs/>
        </w:rPr>
        <w:t>regres</w:t>
      </w:r>
      <w:r w:rsidR="00B21733" w:rsidRPr="00D715CC">
        <w:rPr>
          <w:rFonts w:ascii="Calibri" w:eastAsia="Calibri" w:hAnsi="Calibri" w:cs="Calibri"/>
          <w:bCs/>
        </w:rPr>
        <w:t>a</w:t>
      </w:r>
      <w:r w:rsidR="00105864" w:rsidRPr="00D715CC">
        <w:rPr>
          <w:rFonts w:ascii="Calibri" w:eastAsia="Calibri" w:hAnsi="Calibri" w:cs="Calibri"/>
          <w:bCs/>
        </w:rPr>
        <w:t xml:space="preserve"> za godišnji odmor (</w:t>
      </w:r>
      <w:r w:rsidR="00D715CC" w:rsidRPr="00D715CC">
        <w:rPr>
          <w:rFonts w:ascii="Calibri" w:eastAsia="Calibri" w:hAnsi="Calibri" w:cs="Calibri"/>
          <w:bCs/>
        </w:rPr>
        <w:t>8.834,68 €</w:t>
      </w:r>
      <w:r w:rsidR="00105864" w:rsidRPr="00D715CC">
        <w:rPr>
          <w:rFonts w:ascii="Calibri" w:eastAsia="Calibri" w:hAnsi="Calibri" w:cs="Calibri"/>
          <w:bCs/>
        </w:rPr>
        <w:t>)</w:t>
      </w:r>
      <w:r w:rsidR="00D715CC" w:rsidRPr="00D715CC">
        <w:rPr>
          <w:rFonts w:ascii="Calibri" w:eastAsia="Calibri" w:hAnsi="Calibri" w:cs="Calibri"/>
          <w:bCs/>
        </w:rPr>
        <w:t xml:space="preserve">, uz napomenu </w:t>
      </w:r>
      <w:r w:rsidR="00F87E08">
        <w:rPr>
          <w:rFonts w:ascii="Calibri" w:eastAsia="Calibri" w:hAnsi="Calibri" w:cs="Calibri"/>
          <w:bCs/>
        </w:rPr>
        <w:t xml:space="preserve">da se </w:t>
      </w:r>
      <w:r w:rsidR="00D715CC" w:rsidRPr="00D715CC">
        <w:rPr>
          <w:rFonts w:ascii="Calibri" w:eastAsia="Calibri" w:hAnsi="Calibri" w:cs="Calibri"/>
          <w:bCs/>
        </w:rPr>
        <w:t>broj djelatnika Javne ustanove</w:t>
      </w:r>
      <w:r w:rsidR="00F87E08">
        <w:rPr>
          <w:rFonts w:ascii="Calibri" w:eastAsia="Calibri" w:hAnsi="Calibri" w:cs="Calibri"/>
          <w:bCs/>
        </w:rPr>
        <w:t xml:space="preserve"> tijekom 2023. godine </w:t>
      </w:r>
      <w:r w:rsidR="00EB042A">
        <w:rPr>
          <w:rFonts w:ascii="Calibri" w:eastAsia="Calibri" w:hAnsi="Calibri" w:cs="Calibri"/>
          <w:bCs/>
        </w:rPr>
        <w:t xml:space="preserve">znatno </w:t>
      </w:r>
      <w:r w:rsidR="00F87E08">
        <w:rPr>
          <w:rFonts w:ascii="Calibri" w:eastAsia="Calibri" w:hAnsi="Calibri" w:cs="Calibri"/>
          <w:bCs/>
        </w:rPr>
        <w:t>povećao</w:t>
      </w:r>
      <w:r w:rsidR="00B21733" w:rsidRPr="00D715CC">
        <w:rPr>
          <w:rFonts w:ascii="Calibri" w:eastAsia="Calibri" w:hAnsi="Calibri" w:cs="Calibri"/>
          <w:bCs/>
        </w:rPr>
        <w:t>.</w:t>
      </w:r>
    </w:p>
    <w:p w14:paraId="2A15957F" w14:textId="05028325" w:rsidR="00D715CC" w:rsidRPr="00FE7D25" w:rsidRDefault="00D715CC" w:rsidP="00B254BB">
      <w:pPr>
        <w:spacing w:line="240" w:lineRule="auto"/>
        <w:jc w:val="both"/>
        <w:rPr>
          <w:rFonts w:ascii="Calibri" w:eastAsia="Calibri" w:hAnsi="Calibri" w:cs="Calibri"/>
          <w:b/>
        </w:rPr>
      </w:pPr>
      <w:r w:rsidRPr="00FE7D25">
        <w:rPr>
          <w:rFonts w:ascii="Calibri" w:eastAsia="Calibri" w:hAnsi="Calibri" w:cs="Calibri"/>
          <w:b/>
        </w:rPr>
        <w:t>Bilješka broj 9 – vezana uz šifru 313</w:t>
      </w:r>
    </w:p>
    <w:p w14:paraId="4C6DE547" w14:textId="71CEB576" w:rsidR="00D715CC" w:rsidRDefault="00D715CC" w:rsidP="00B254BB">
      <w:pPr>
        <w:spacing w:line="240" w:lineRule="auto"/>
        <w:jc w:val="both"/>
        <w:rPr>
          <w:rFonts w:ascii="Calibri" w:eastAsia="Calibri" w:hAnsi="Calibri" w:cs="Calibri"/>
          <w:bCs/>
        </w:rPr>
      </w:pPr>
      <w:r>
        <w:rPr>
          <w:rFonts w:ascii="Calibri" w:eastAsia="Calibri" w:hAnsi="Calibri" w:cs="Calibri"/>
          <w:bCs/>
        </w:rPr>
        <w:t xml:space="preserve">Doprinosi na plaće iznose 33.642,75 € i time čine povećanje od 57 % u odnosu na isto razdoblje prethodne godine. Razlog tako velikog povećanja odnosi se na povećan broj djelatnika u 2023. godini što rezultira </w:t>
      </w:r>
      <w:r w:rsidR="00A933BA">
        <w:rPr>
          <w:rFonts w:ascii="Calibri" w:eastAsia="Calibri" w:hAnsi="Calibri" w:cs="Calibri"/>
          <w:bCs/>
        </w:rPr>
        <w:t xml:space="preserve">i povećanje </w:t>
      </w:r>
      <w:r>
        <w:rPr>
          <w:rFonts w:ascii="Calibri" w:eastAsia="Calibri" w:hAnsi="Calibri" w:cs="Calibri"/>
          <w:bCs/>
        </w:rPr>
        <w:t>rashoda za doprinose na plaću u odnosu na isto razdoblje prethodne godine.</w:t>
      </w:r>
    </w:p>
    <w:p w14:paraId="781A95BE" w14:textId="085DB856" w:rsidR="00105864" w:rsidRPr="00105864" w:rsidRDefault="00105864" w:rsidP="00B254BB">
      <w:pPr>
        <w:spacing w:line="240" w:lineRule="auto"/>
        <w:jc w:val="both"/>
        <w:rPr>
          <w:rFonts w:ascii="Calibri" w:eastAsia="Calibri" w:hAnsi="Calibri" w:cs="Calibri"/>
          <w:b/>
        </w:rPr>
      </w:pPr>
      <w:r w:rsidRPr="00105864">
        <w:rPr>
          <w:rFonts w:ascii="Calibri" w:eastAsia="Calibri" w:hAnsi="Calibri" w:cs="Calibri"/>
          <w:b/>
        </w:rPr>
        <w:t xml:space="preserve">Bilješka broj </w:t>
      </w:r>
      <w:r w:rsidR="00FE7D25">
        <w:rPr>
          <w:rFonts w:ascii="Calibri" w:eastAsia="Calibri" w:hAnsi="Calibri" w:cs="Calibri"/>
          <w:b/>
        </w:rPr>
        <w:t>10</w:t>
      </w:r>
      <w:r w:rsidRPr="00105864">
        <w:rPr>
          <w:rFonts w:ascii="Calibri" w:eastAsia="Calibri" w:hAnsi="Calibri" w:cs="Calibri"/>
          <w:b/>
        </w:rPr>
        <w:t xml:space="preserve"> – vezana uz </w:t>
      </w:r>
      <w:r w:rsidR="00AE34F4">
        <w:rPr>
          <w:rFonts w:ascii="Calibri" w:eastAsia="Calibri" w:hAnsi="Calibri" w:cs="Calibri"/>
          <w:b/>
        </w:rPr>
        <w:t>šifru</w:t>
      </w:r>
      <w:r w:rsidRPr="00105864">
        <w:rPr>
          <w:rFonts w:ascii="Calibri" w:eastAsia="Calibri" w:hAnsi="Calibri" w:cs="Calibri"/>
          <w:b/>
        </w:rPr>
        <w:t xml:space="preserve"> </w:t>
      </w:r>
      <w:r w:rsidR="00AE34F4">
        <w:rPr>
          <w:rFonts w:ascii="Calibri" w:eastAsia="Calibri" w:hAnsi="Calibri" w:cs="Calibri"/>
          <w:b/>
        </w:rPr>
        <w:t>32</w:t>
      </w:r>
    </w:p>
    <w:p w14:paraId="701AC181" w14:textId="60C0C236" w:rsidR="004F1EA4" w:rsidRDefault="001A62A9" w:rsidP="004F1EA4">
      <w:pPr>
        <w:spacing w:line="240" w:lineRule="auto"/>
        <w:jc w:val="both"/>
        <w:rPr>
          <w:rFonts w:ascii="Calibri" w:eastAsia="Calibri" w:hAnsi="Calibri" w:cs="Calibri"/>
        </w:rPr>
      </w:pPr>
      <w:r w:rsidRPr="00105864">
        <w:rPr>
          <w:rFonts w:ascii="Calibri" w:eastAsia="Calibri" w:hAnsi="Calibri" w:cs="Calibri"/>
        </w:rPr>
        <w:t>Materijalni rashodi iznos</w:t>
      </w:r>
      <w:r w:rsidR="00D86B27">
        <w:rPr>
          <w:rFonts w:ascii="Calibri" w:eastAsia="Calibri" w:hAnsi="Calibri" w:cs="Calibri"/>
        </w:rPr>
        <w:t>e</w:t>
      </w:r>
      <w:r w:rsidRPr="00105864">
        <w:rPr>
          <w:rFonts w:ascii="Calibri" w:eastAsia="Calibri" w:hAnsi="Calibri" w:cs="Calibri"/>
        </w:rPr>
        <w:t xml:space="preserve"> </w:t>
      </w:r>
      <w:r w:rsidR="00A933BA">
        <w:rPr>
          <w:rFonts w:ascii="Calibri" w:eastAsia="Calibri" w:hAnsi="Calibri" w:cs="Calibri"/>
        </w:rPr>
        <w:t>177.799,59</w:t>
      </w:r>
      <w:r w:rsidRPr="00105864">
        <w:rPr>
          <w:rFonts w:ascii="Calibri" w:eastAsia="Calibri" w:hAnsi="Calibri" w:cs="Calibri"/>
        </w:rPr>
        <w:t xml:space="preserve"> </w:t>
      </w:r>
      <w:r w:rsidR="00B35F41">
        <w:rPr>
          <w:rFonts w:ascii="Calibri" w:eastAsia="Calibri" w:hAnsi="Calibri" w:cs="Calibri"/>
        </w:rPr>
        <w:t>€</w:t>
      </w:r>
      <w:r w:rsidRPr="00105864">
        <w:rPr>
          <w:rFonts w:ascii="Calibri" w:eastAsia="Calibri" w:hAnsi="Calibri" w:cs="Calibri"/>
        </w:rPr>
        <w:t xml:space="preserve"> što je</w:t>
      </w:r>
      <w:r w:rsidR="00A933BA">
        <w:rPr>
          <w:rFonts w:ascii="Calibri" w:eastAsia="Calibri" w:hAnsi="Calibri" w:cs="Calibri"/>
        </w:rPr>
        <w:t xml:space="preserve"> za</w:t>
      </w:r>
      <w:r w:rsidRPr="00105864">
        <w:rPr>
          <w:rFonts w:ascii="Calibri" w:eastAsia="Calibri" w:hAnsi="Calibri" w:cs="Calibri"/>
        </w:rPr>
        <w:t xml:space="preserve"> </w:t>
      </w:r>
      <w:r w:rsidR="00A933BA">
        <w:rPr>
          <w:rFonts w:ascii="Calibri" w:eastAsia="Calibri" w:hAnsi="Calibri" w:cs="Calibri"/>
        </w:rPr>
        <w:t>14,</w:t>
      </w:r>
      <w:r w:rsidR="00A933BA" w:rsidRPr="00A933BA">
        <w:rPr>
          <w:rFonts w:ascii="Calibri" w:eastAsia="Calibri" w:hAnsi="Calibri" w:cs="Calibri"/>
        </w:rPr>
        <w:t>60</w:t>
      </w:r>
      <w:r w:rsidR="00A85A14" w:rsidRPr="00A933BA">
        <w:rPr>
          <w:rFonts w:ascii="Calibri" w:eastAsia="Calibri" w:hAnsi="Calibri" w:cs="Calibri"/>
        </w:rPr>
        <w:t xml:space="preserve"> </w:t>
      </w:r>
      <w:r w:rsidRPr="00A933BA">
        <w:rPr>
          <w:rFonts w:ascii="Calibri" w:eastAsia="Calibri" w:hAnsi="Calibri" w:cs="Calibri"/>
        </w:rPr>
        <w:t xml:space="preserve">% </w:t>
      </w:r>
      <w:r w:rsidR="00AE34F4" w:rsidRPr="00A933BA">
        <w:rPr>
          <w:rFonts w:ascii="Calibri" w:eastAsia="Calibri" w:hAnsi="Calibri" w:cs="Calibri"/>
        </w:rPr>
        <w:t xml:space="preserve">manje </w:t>
      </w:r>
      <w:r w:rsidRPr="00A933BA">
        <w:rPr>
          <w:rFonts w:ascii="Calibri" w:eastAsia="Calibri" w:hAnsi="Calibri" w:cs="Calibri"/>
        </w:rPr>
        <w:t xml:space="preserve">nego </w:t>
      </w:r>
      <w:r w:rsidR="00105864" w:rsidRPr="00A933BA">
        <w:rPr>
          <w:rFonts w:ascii="Calibri" w:eastAsia="Calibri" w:hAnsi="Calibri" w:cs="Calibri"/>
        </w:rPr>
        <w:t xml:space="preserve">u istom razdoblju </w:t>
      </w:r>
      <w:r w:rsidRPr="00A933BA">
        <w:rPr>
          <w:rFonts w:ascii="Calibri" w:eastAsia="Calibri" w:hAnsi="Calibri" w:cs="Calibri"/>
        </w:rPr>
        <w:t xml:space="preserve">prethodne godine. </w:t>
      </w:r>
      <w:r w:rsidR="00F21ABC" w:rsidRPr="00A933BA">
        <w:rPr>
          <w:rFonts w:ascii="Calibri" w:eastAsia="Calibri" w:hAnsi="Calibri" w:cs="Calibri"/>
        </w:rPr>
        <w:t xml:space="preserve">Razlog </w:t>
      </w:r>
      <w:r w:rsidR="00AE34F4" w:rsidRPr="00A933BA">
        <w:rPr>
          <w:rFonts w:ascii="Calibri" w:eastAsia="Calibri" w:hAnsi="Calibri" w:cs="Calibri"/>
        </w:rPr>
        <w:t>skoro beznačajnog smanjenja</w:t>
      </w:r>
      <w:r w:rsidR="00F21ABC" w:rsidRPr="00A933BA">
        <w:rPr>
          <w:rFonts w:ascii="Calibri" w:eastAsia="Calibri" w:hAnsi="Calibri" w:cs="Calibri"/>
        </w:rPr>
        <w:t xml:space="preserve"> materijalnih troškova odnosi se najvećim dijelom na </w:t>
      </w:r>
      <w:r w:rsidR="00AE34F4" w:rsidRPr="00A933BA">
        <w:rPr>
          <w:rFonts w:ascii="Calibri" w:eastAsia="Calibri" w:hAnsi="Calibri" w:cs="Calibri"/>
        </w:rPr>
        <w:t>povećanje troškova materijala i sirovin</w:t>
      </w:r>
      <w:r w:rsidR="004576E4" w:rsidRPr="00A933BA">
        <w:rPr>
          <w:rFonts w:ascii="Calibri" w:eastAsia="Calibri" w:hAnsi="Calibri" w:cs="Calibri"/>
        </w:rPr>
        <w:t>a</w:t>
      </w:r>
      <w:r w:rsidR="00AE34F4" w:rsidRPr="00A933BA">
        <w:rPr>
          <w:rFonts w:ascii="Calibri" w:eastAsia="Calibri" w:hAnsi="Calibri" w:cs="Calibri"/>
        </w:rPr>
        <w:t xml:space="preserve"> </w:t>
      </w:r>
      <w:r w:rsidR="00A933BA">
        <w:rPr>
          <w:rFonts w:ascii="Calibri" w:eastAsia="Calibri" w:hAnsi="Calibri" w:cs="Calibri"/>
        </w:rPr>
        <w:t>uzrokovanih povećanjem cijena na tržištu</w:t>
      </w:r>
      <w:r w:rsidR="002E48D6">
        <w:rPr>
          <w:rFonts w:ascii="Calibri" w:eastAsia="Calibri" w:hAnsi="Calibri" w:cs="Calibri"/>
        </w:rPr>
        <w:t>, te</w:t>
      </w:r>
      <w:r w:rsidR="00A933BA">
        <w:rPr>
          <w:rFonts w:ascii="Calibri" w:eastAsia="Calibri" w:hAnsi="Calibri" w:cs="Calibri"/>
        </w:rPr>
        <w:t xml:space="preserve"> </w:t>
      </w:r>
      <w:r w:rsidR="002E48D6">
        <w:rPr>
          <w:rFonts w:ascii="Calibri" w:eastAsia="Calibri" w:hAnsi="Calibri" w:cs="Calibri"/>
        </w:rPr>
        <w:t>financiranje materijalnih troškova</w:t>
      </w:r>
      <w:r w:rsidR="00A933BA">
        <w:rPr>
          <w:rFonts w:ascii="Calibri" w:eastAsia="Calibri" w:hAnsi="Calibri" w:cs="Calibri"/>
        </w:rPr>
        <w:t xml:space="preserve"> Centar za posjetitelje Križnica</w:t>
      </w:r>
      <w:r w:rsidR="00AE34F4" w:rsidRPr="00A933BA">
        <w:rPr>
          <w:rFonts w:ascii="Calibri" w:eastAsia="Calibri" w:hAnsi="Calibri" w:cs="Calibri"/>
        </w:rPr>
        <w:t>.</w:t>
      </w:r>
    </w:p>
    <w:p w14:paraId="000EA68D" w14:textId="4BE2E678" w:rsidR="00576131" w:rsidRPr="00086F62" w:rsidRDefault="00576131" w:rsidP="00B254BB">
      <w:pPr>
        <w:spacing w:line="240" w:lineRule="auto"/>
        <w:jc w:val="both"/>
        <w:rPr>
          <w:rFonts w:ascii="Calibri" w:eastAsia="Calibri" w:hAnsi="Calibri" w:cs="Calibri"/>
          <w:b/>
        </w:rPr>
      </w:pPr>
      <w:r w:rsidRPr="00086F62">
        <w:rPr>
          <w:rFonts w:ascii="Calibri" w:eastAsia="Calibri" w:hAnsi="Calibri" w:cs="Calibri"/>
          <w:b/>
        </w:rPr>
        <w:t>Bilj</w:t>
      </w:r>
      <w:r w:rsidR="001A62A9" w:rsidRPr="00086F62">
        <w:rPr>
          <w:rFonts w:ascii="Calibri" w:eastAsia="Calibri" w:hAnsi="Calibri" w:cs="Calibri"/>
          <w:b/>
        </w:rPr>
        <w:t xml:space="preserve">eška broj </w:t>
      </w:r>
      <w:r w:rsidR="00EE6C5E">
        <w:rPr>
          <w:rFonts w:ascii="Calibri" w:eastAsia="Calibri" w:hAnsi="Calibri" w:cs="Calibri"/>
          <w:b/>
        </w:rPr>
        <w:t>1</w:t>
      </w:r>
      <w:r w:rsidR="00FE7D25">
        <w:rPr>
          <w:rFonts w:ascii="Calibri" w:eastAsia="Calibri" w:hAnsi="Calibri" w:cs="Calibri"/>
          <w:b/>
        </w:rPr>
        <w:t>1</w:t>
      </w:r>
      <w:r w:rsidR="001A62A9" w:rsidRPr="00086F62">
        <w:rPr>
          <w:rFonts w:ascii="Calibri" w:eastAsia="Calibri" w:hAnsi="Calibri" w:cs="Calibri"/>
          <w:b/>
        </w:rPr>
        <w:t xml:space="preserve"> – vezana uz </w:t>
      </w:r>
      <w:r w:rsidR="00D86B27">
        <w:rPr>
          <w:rFonts w:ascii="Calibri" w:eastAsia="Calibri" w:hAnsi="Calibri" w:cs="Calibri"/>
          <w:b/>
        </w:rPr>
        <w:t>šifr</w:t>
      </w:r>
      <w:r w:rsidR="0070546A">
        <w:rPr>
          <w:rFonts w:ascii="Calibri" w:eastAsia="Calibri" w:hAnsi="Calibri" w:cs="Calibri"/>
          <w:b/>
        </w:rPr>
        <w:t>u</w:t>
      </w:r>
      <w:r w:rsidR="001A62A9" w:rsidRPr="00086F62">
        <w:rPr>
          <w:rFonts w:ascii="Calibri" w:eastAsia="Calibri" w:hAnsi="Calibri" w:cs="Calibri"/>
          <w:b/>
        </w:rPr>
        <w:t xml:space="preserve"> </w:t>
      </w:r>
      <w:r w:rsidR="00D86B27">
        <w:rPr>
          <w:rFonts w:ascii="Calibri" w:eastAsia="Calibri" w:hAnsi="Calibri" w:cs="Calibri"/>
          <w:b/>
        </w:rPr>
        <w:t>3211</w:t>
      </w:r>
    </w:p>
    <w:p w14:paraId="4D182FE3" w14:textId="1C7E5C6D" w:rsidR="001A62A9" w:rsidRDefault="001A62A9" w:rsidP="00B254BB">
      <w:pPr>
        <w:spacing w:line="240" w:lineRule="auto"/>
        <w:jc w:val="both"/>
        <w:rPr>
          <w:rFonts w:ascii="Calibri" w:eastAsia="Calibri" w:hAnsi="Calibri" w:cs="Calibri"/>
        </w:rPr>
      </w:pPr>
      <w:r w:rsidRPr="00A933BA">
        <w:rPr>
          <w:rFonts w:ascii="Calibri" w:eastAsia="Calibri" w:hAnsi="Calibri" w:cs="Calibri"/>
        </w:rPr>
        <w:t>Rashodi za službena putovanja iznos</w:t>
      </w:r>
      <w:r w:rsidR="00D86B27" w:rsidRPr="00A933BA">
        <w:rPr>
          <w:rFonts w:ascii="Calibri" w:eastAsia="Calibri" w:hAnsi="Calibri" w:cs="Calibri"/>
        </w:rPr>
        <w:t>e</w:t>
      </w:r>
      <w:r w:rsidRPr="00A933BA">
        <w:rPr>
          <w:rFonts w:ascii="Calibri" w:eastAsia="Calibri" w:hAnsi="Calibri" w:cs="Calibri"/>
        </w:rPr>
        <w:t xml:space="preserve"> </w:t>
      </w:r>
      <w:r w:rsidR="00A933BA" w:rsidRPr="00A933BA">
        <w:rPr>
          <w:rFonts w:ascii="Calibri" w:eastAsia="Calibri" w:hAnsi="Calibri" w:cs="Calibri"/>
        </w:rPr>
        <w:t>5.174,97</w:t>
      </w:r>
      <w:r w:rsidRPr="00A933BA">
        <w:rPr>
          <w:rFonts w:ascii="Calibri" w:eastAsia="Calibri" w:hAnsi="Calibri" w:cs="Calibri"/>
        </w:rPr>
        <w:t xml:space="preserve"> </w:t>
      </w:r>
      <w:r w:rsidR="00B35F41" w:rsidRPr="00A933BA">
        <w:rPr>
          <w:rFonts w:ascii="Calibri" w:eastAsia="Calibri" w:hAnsi="Calibri" w:cs="Calibri"/>
        </w:rPr>
        <w:t>€</w:t>
      </w:r>
      <w:r w:rsidRPr="00A933BA">
        <w:rPr>
          <w:rFonts w:ascii="Calibri" w:eastAsia="Calibri" w:hAnsi="Calibri" w:cs="Calibri"/>
        </w:rPr>
        <w:t xml:space="preserve"> što je</w:t>
      </w:r>
      <w:r w:rsidR="003D0AE4" w:rsidRPr="00A933BA">
        <w:rPr>
          <w:rFonts w:ascii="Calibri" w:eastAsia="Calibri" w:hAnsi="Calibri" w:cs="Calibri"/>
        </w:rPr>
        <w:t xml:space="preserve"> </w:t>
      </w:r>
      <w:r w:rsidR="00A933BA" w:rsidRPr="00A933BA">
        <w:rPr>
          <w:rFonts w:ascii="Calibri" w:eastAsia="Calibri" w:hAnsi="Calibri" w:cs="Calibri"/>
        </w:rPr>
        <w:t>22,80</w:t>
      </w:r>
      <w:r w:rsidR="00A85A14" w:rsidRPr="00A933BA">
        <w:rPr>
          <w:rFonts w:ascii="Calibri" w:eastAsia="Calibri" w:hAnsi="Calibri" w:cs="Calibri"/>
        </w:rPr>
        <w:t xml:space="preserve"> </w:t>
      </w:r>
      <w:r w:rsidRPr="00A933BA">
        <w:rPr>
          <w:rFonts w:ascii="Calibri" w:eastAsia="Calibri" w:hAnsi="Calibri" w:cs="Calibri"/>
        </w:rPr>
        <w:t xml:space="preserve">% </w:t>
      </w:r>
      <w:r w:rsidR="00A933BA" w:rsidRPr="00A933BA">
        <w:rPr>
          <w:rFonts w:ascii="Calibri" w:eastAsia="Calibri" w:hAnsi="Calibri" w:cs="Calibri"/>
        </w:rPr>
        <w:t>manje</w:t>
      </w:r>
      <w:r w:rsidR="00D86B27" w:rsidRPr="00A933BA">
        <w:rPr>
          <w:rFonts w:ascii="Calibri" w:eastAsia="Calibri" w:hAnsi="Calibri" w:cs="Calibri"/>
        </w:rPr>
        <w:t xml:space="preserve"> </w:t>
      </w:r>
      <w:r w:rsidR="003D0AE4" w:rsidRPr="00A933BA">
        <w:rPr>
          <w:rFonts w:ascii="Calibri" w:eastAsia="Calibri" w:hAnsi="Calibri" w:cs="Calibri"/>
        </w:rPr>
        <w:t>u</w:t>
      </w:r>
      <w:r w:rsidR="00D86B27" w:rsidRPr="00A933BA">
        <w:rPr>
          <w:rFonts w:ascii="Calibri" w:eastAsia="Calibri" w:hAnsi="Calibri" w:cs="Calibri"/>
        </w:rPr>
        <w:t xml:space="preserve"> odnosu na</w:t>
      </w:r>
      <w:r w:rsidR="003D0AE4" w:rsidRPr="00A933BA">
        <w:rPr>
          <w:rFonts w:ascii="Calibri" w:eastAsia="Calibri" w:hAnsi="Calibri" w:cs="Calibri"/>
        </w:rPr>
        <w:t xml:space="preserve"> isto razdoblj</w:t>
      </w:r>
      <w:r w:rsidR="00D86B27" w:rsidRPr="00A933BA">
        <w:rPr>
          <w:rFonts w:ascii="Calibri" w:eastAsia="Calibri" w:hAnsi="Calibri" w:cs="Calibri"/>
        </w:rPr>
        <w:t>e</w:t>
      </w:r>
      <w:r w:rsidR="003D0AE4" w:rsidRPr="00A933BA">
        <w:rPr>
          <w:rFonts w:ascii="Calibri" w:eastAsia="Calibri" w:hAnsi="Calibri" w:cs="Calibri"/>
        </w:rPr>
        <w:t xml:space="preserve"> </w:t>
      </w:r>
      <w:r w:rsidRPr="00A933BA">
        <w:rPr>
          <w:rFonts w:ascii="Calibri" w:eastAsia="Calibri" w:hAnsi="Calibri" w:cs="Calibri"/>
        </w:rPr>
        <w:t>prethodne godine</w:t>
      </w:r>
      <w:r w:rsidR="00D86B27" w:rsidRPr="00A933BA">
        <w:rPr>
          <w:rFonts w:ascii="Calibri" w:eastAsia="Calibri" w:hAnsi="Calibri" w:cs="Calibri"/>
        </w:rPr>
        <w:t>.</w:t>
      </w:r>
      <w:r w:rsidR="003D0AE4" w:rsidRPr="00A933BA">
        <w:rPr>
          <w:rFonts w:ascii="Calibri" w:eastAsia="Calibri" w:hAnsi="Calibri" w:cs="Calibri"/>
        </w:rPr>
        <w:t xml:space="preserve"> </w:t>
      </w:r>
      <w:r w:rsidR="00D86B27" w:rsidRPr="00A933BA">
        <w:rPr>
          <w:rFonts w:ascii="Calibri" w:eastAsia="Calibri" w:hAnsi="Calibri" w:cs="Calibri"/>
        </w:rPr>
        <w:t>R</w:t>
      </w:r>
      <w:r w:rsidR="003D0AE4" w:rsidRPr="00A933BA">
        <w:rPr>
          <w:rFonts w:ascii="Calibri" w:eastAsia="Calibri" w:hAnsi="Calibri" w:cs="Calibri"/>
        </w:rPr>
        <w:t xml:space="preserve">azlog </w:t>
      </w:r>
      <w:r w:rsidR="00A933BA" w:rsidRPr="00A933BA">
        <w:rPr>
          <w:rFonts w:ascii="Calibri" w:eastAsia="Calibri" w:hAnsi="Calibri" w:cs="Calibri"/>
        </w:rPr>
        <w:t>smanjenja odnosi se na završetak projekata i njihovih projektnih aktivnosti</w:t>
      </w:r>
      <w:r w:rsidR="002E48D6">
        <w:rPr>
          <w:rFonts w:ascii="Calibri" w:eastAsia="Calibri" w:hAnsi="Calibri" w:cs="Calibri"/>
        </w:rPr>
        <w:t xml:space="preserve"> u 2022. godini koji su bili</w:t>
      </w:r>
      <w:r w:rsidR="00A933BA" w:rsidRPr="00A933BA">
        <w:rPr>
          <w:rFonts w:ascii="Calibri" w:eastAsia="Calibri" w:hAnsi="Calibri" w:cs="Calibri"/>
        </w:rPr>
        <w:t xml:space="preserve"> usmjereni ka</w:t>
      </w:r>
      <w:r w:rsidR="00FF4232" w:rsidRPr="00A933BA">
        <w:rPr>
          <w:rFonts w:ascii="Calibri" w:eastAsia="Calibri" w:hAnsi="Calibri" w:cs="Calibri"/>
        </w:rPr>
        <w:t xml:space="preserve"> </w:t>
      </w:r>
      <w:r w:rsidR="00A933BA" w:rsidRPr="00A933BA">
        <w:rPr>
          <w:rFonts w:ascii="Calibri" w:eastAsia="Calibri" w:hAnsi="Calibri" w:cs="Calibri"/>
        </w:rPr>
        <w:t>organiz</w:t>
      </w:r>
      <w:r w:rsidR="002E48D6">
        <w:rPr>
          <w:rFonts w:ascii="Calibri" w:eastAsia="Calibri" w:hAnsi="Calibri" w:cs="Calibri"/>
        </w:rPr>
        <w:t>aciji</w:t>
      </w:r>
      <w:r w:rsidR="00A933BA" w:rsidRPr="00A933BA">
        <w:rPr>
          <w:rFonts w:ascii="Calibri" w:eastAsia="Calibri" w:hAnsi="Calibri" w:cs="Calibri"/>
        </w:rPr>
        <w:t xml:space="preserve"> i </w:t>
      </w:r>
      <w:r w:rsidR="00FF4232" w:rsidRPr="00A933BA">
        <w:rPr>
          <w:rFonts w:ascii="Calibri" w:eastAsia="Calibri" w:hAnsi="Calibri" w:cs="Calibri"/>
        </w:rPr>
        <w:t>prov</w:t>
      </w:r>
      <w:r w:rsidR="002E48D6">
        <w:rPr>
          <w:rFonts w:ascii="Calibri" w:eastAsia="Calibri" w:hAnsi="Calibri" w:cs="Calibri"/>
        </w:rPr>
        <w:t>edbi</w:t>
      </w:r>
      <w:r w:rsidR="00FF4232" w:rsidRPr="00A933BA">
        <w:rPr>
          <w:rFonts w:ascii="Calibri" w:eastAsia="Calibri" w:hAnsi="Calibri" w:cs="Calibri"/>
        </w:rPr>
        <w:t xml:space="preserve"> studijskih putovanja.</w:t>
      </w:r>
    </w:p>
    <w:p w14:paraId="76CD0D3E" w14:textId="3DD4B4A0" w:rsidR="003B4000" w:rsidRPr="00EC2257" w:rsidRDefault="003B4000" w:rsidP="00B254BB">
      <w:pPr>
        <w:spacing w:line="240" w:lineRule="auto"/>
        <w:jc w:val="both"/>
        <w:rPr>
          <w:rFonts w:ascii="Calibri" w:eastAsia="Calibri" w:hAnsi="Calibri" w:cs="Calibri"/>
          <w:b/>
        </w:rPr>
      </w:pPr>
      <w:r w:rsidRPr="00EC2257">
        <w:rPr>
          <w:rFonts w:ascii="Calibri" w:eastAsia="Calibri" w:hAnsi="Calibri" w:cs="Calibri"/>
          <w:b/>
        </w:rPr>
        <w:t>Bilješka broj 1</w:t>
      </w:r>
      <w:r w:rsidR="00FE7D25">
        <w:rPr>
          <w:rFonts w:ascii="Calibri" w:eastAsia="Calibri" w:hAnsi="Calibri" w:cs="Calibri"/>
          <w:b/>
        </w:rPr>
        <w:t>2</w:t>
      </w:r>
      <w:r w:rsidR="00725FFA" w:rsidRPr="00EC2257">
        <w:rPr>
          <w:rFonts w:ascii="Calibri" w:eastAsia="Calibri" w:hAnsi="Calibri" w:cs="Calibri"/>
          <w:b/>
        </w:rPr>
        <w:t xml:space="preserve">- vezana uz </w:t>
      </w:r>
      <w:r w:rsidR="0070546A">
        <w:rPr>
          <w:rFonts w:ascii="Calibri" w:eastAsia="Calibri" w:hAnsi="Calibri" w:cs="Calibri"/>
          <w:b/>
        </w:rPr>
        <w:t>šifru</w:t>
      </w:r>
      <w:r w:rsidR="00725FFA" w:rsidRPr="00EC2257">
        <w:rPr>
          <w:rFonts w:ascii="Calibri" w:eastAsia="Calibri" w:hAnsi="Calibri" w:cs="Calibri"/>
          <w:b/>
        </w:rPr>
        <w:t xml:space="preserve"> </w:t>
      </w:r>
      <w:r w:rsidR="0070546A">
        <w:rPr>
          <w:rFonts w:ascii="Calibri" w:eastAsia="Calibri" w:hAnsi="Calibri" w:cs="Calibri"/>
          <w:b/>
        </w:rPr>
        <w:t>3213</w:t>
      </w:r>
    </w:p>
    <w:p w14:paraId="6746988F" w14:textId="676B0735" w:rsidR="00171055" w:rsidRPr="00EC2257" w:rsidRDefault="00725FFA" w:rsidP="00B254BB">
      <w:pPr>
        <w:spacing w:line="240" w:lineRule="auto"/>
        <w:jc w:val="both"/>
        <w:rPr>
          <w:rFonts w:ascii="Calibri" w:eastAsia="Calibri" w:hAnsi="Calibri" w:cs="Calibri"/>
        </w:rPr>
      </w:pPr>
      <w:r w:rsidRPr="00A933BA">
        <w:rPr>
          <w:rFonts w:ascii="Calibri" w:eastAsia="Calibri" w:hAnsi="Calibri" w:cs="Calibri"/>
        </w:rPr>
        <w:t xml:space="preserve">Rashodi za stručno usavršavanje zaposlenika ostvareni su u iznosu </w:t>
      </w:r>
      <w:r w:rsidR="00536AC4" w:rsidRPr="00A933BA">
        <w:rPr>
          <w:rFonts w:ascii="Calibri" w:eastAsia="Calibri" w:hAnsi="Calibri" w:cs="Calibri"/>
        </w:rPr>
        <w:t xml:space="preserve">od </w:t>
      </w:r>
      <w:r w:rsidR="00A933BA" w:rsidRPr="00A933BA">
        <w:rPr>
          <w:rFonts w:ascii="Calibri" w:eastAsia="Calibri" w:hAnsi="Calibri" w:cs="Calibri"/>
        </w:rPr>
        <w:t>935,50</w:t>
      </w:r>
      <w:r w:rsidRPr="00A933BA">
        <w:rPr>
          <w:rFonts w:ascii="Calibri" w:eastAsia="Calibri" w:hAnsi="Calibri" w:cs="Calibri"/>
        </w:rPr>
        <w:t xml:space="preserve"> </w:t>
      </w:r>
      <w:r w:rsidR="00B35F41" w:rsidRPr="00A933BA">
        <w:rPr>
          <w:rFonts w:ascii="Calibri" w:eastAsia="Calibri" w:hAnsi="Calibri" w:cs="Calibri"/>
        </w:rPr>
        <w:t>€</w:t>
      </w:r>
      <w:r w:rsidRPr="00A933BA">
        <w:rPr>
          <w:rFonts w:ascii="Calibri" w:eastAsia="Calibri" w:hAnsi="Calibri" w:cs="Calibri"/>
        </w:rPr>
        <w:t xml:space="preserve"> što je </w:t>
      </w:r>
      <w:r w:rsidR="00A933BA" w:rsidRPr="00A933BA">
        <w:rPr>
          <w:rFonts w:ascii="Calibri" w:eastAsia="Calibri" w:hAnsi="Calibri" w:cs="Calibri"/>
        </w:rPr>
        <w:t>18,50</w:t>
      </w:r>
      <w:r w:rsidR="00A85A14" w:rsidRPr="00A933BA">
        <w:rPr>
          <w:rFonts w:ascii="Calibri" w:eastAsia="Calibri" w:hAnsi="Calibri" w:cs="Calibri"/>
        </w:rPr>
        <w:t xml:space="preserve"> </w:t>
      </w:r>
      <w:r w:rsidRPr="00A933BA">
        <w:rPr>
          <w:rFonts w:ascii="Calibri" w:eastAsia="Calibri" w:hAnsi="Calibri" w:cs="Calibri"/>
        </w:rPr>
        <w:t xml:space="preserve">% </w:t>
      </w:r>
      <w:r w:rsidR="00A933BA" w:rsidRPr="00A933BA">
        <w:rPr>
          <w:rFonts w:ascii="Calibri" w:eastAsia="Calibri" w:hAnsi="Calibri" w:cs="Calibri"/>
        </w:rPr>
        <w:t>više</w:t>
      </w:r>
      <w:r w:rsidR="00213A18" w:rsidRPr="00A933BA">
        <w:rPr>
          <w:rFonts w:ascii="Calibri" w:eastAsia="Calibri" w:hAnsi="Calibri" w:cs="Calibri"/>
        </w:rPr>
        <w:t xml:space="preserve"> u odnosu na</w:t>
      </w:r>
      <w:r w:rsidR="00086F62" w:rsidRPr="00A933BA">
        <w:rPr>
          <w:rFonts w:ascii="Calibri" w:eastAsia="Calibri" w:hAnsi="Calibri" w:cs="Calibri"/>
        </w:rPr>
        <w:t xml:space="preserve"> </w:t>
      </w:r>
      <w:r w:rsidR="00FF4232" w:rsidRPr="00A933BA">
        <w:rPr>
          <w:rFonts w:ascii="Calibri" w:eastAsia="Calibri" w:hAnsi="Calibri" w:cs="Calibri"/>
        </w:rPr>
        <w:t>isto razdoblje</w:t>
      </w:r>
      <w:r w:rsidR="00086F62" w:rsidRPr="00A933BA">
        <w:rPr>
          <w:rFonts w:ascii="Calibri" w:eastAsia="Calibri" w:hAnsi="Calibri" w:cs="Calibri"/>
        </w:rPr>
        <w:t xml:space="preserve"> p</w:t>
      </w:r>
      <w:r w:rsidR="002E48D6">
        <w:rPr>
          <w:rFonts w:ascii="Calibri" w:eastAsia="Calibri" w:hAnsi="Calibri" w:cs="Calibri"/>
        </w:rPr>
        <w:t>rethodne</w:t>
      </w:r>
      <w:r w:rsidRPr="00A933BA">
        <w:rPr>
          <w:rFonts w:ascii="Calibri" w:eastAsia="Calibri" w:hAnsi="Calibri" w:cs="Calibri"/>
        </w:rPr>
        <w:t xml:space="preserve"> godine. </w:t>
      </w:r>
      <w:r w:rsidR="004D4A2D" w:rsidRPr="00A933BA">
        <w:rPr>
          <w:rFonts w:ascii="Calibri" w:eastAsia="Calibri" w:hAnsi="Calibri" w:cs="Calibri"/>
        </w:rPr>
        <w:t>Razlo</w:t>
      </w:r>
      <w:r w:rsidR="00536AC4" w:rsidRPr="00A933BA">
        <w:rPr>
          <w:rFonts w:ascii="Calibri" w:eastAsia="Calibri" w:hAnsi="Calibri" w:cs="Calibri"/>
        </w:rPr>
        <w:t>zi</w:t>
      </w:r>
      <w:r w:rsidR="004D4A2D" w:rsidRPr="00A933BA">
        <w:rPr>
          <w:rFonts w:ascii="Calibri" w:eastAsia="Calibri" w:hAnsi="Calibri" w:cs="Calibri"/>
        </w:rPr>
        <w:t xml:space="preserve"> </w:t>
      </w:r>
      <w:r w:rsidR="00A933BA" w:rsidRPr="00A933BA">
        <w:rPr>
          <w:rFonts w:ascii="Calibri" w:eastAsia="Calibri" w:hAnsi="Calibri" w:cs="Calibri"/>
        </w:rPr>
        <w:t>povećanja odnos</w:t>
      </w:r>
      <w:r w:rsidR="002E48D6">
        <w:rPr>
          <w:rFonts w:ascii="Calibri" w:eastAsia="Calibri" w:hAnsi="Calibri" w:cs="Calibri"/>
        </w:rPr>
        <w:t>e</w:t>
      </w:r>
      <w:r w:rsidR="00A933BA" w:rsidRPr="00A933BA">
        <w:rPr>
          <w:rFonts w:ascii="Calibri" w:eastAsia="Calibri" w:hAnsi="Calibri" w:cs="Calibri"/>
        </w:rPr>
        <w:t xml:space="preserve"> se na redovno usavršavanje djelatnika Javne ustanove, ali i polaganje stručnog ispita za arhivara</w:t>
      </w:r>
      <w:r w:rsidR="00A933BA">
        <w:rPr>
          <w:rFonts w:ascii="Calibri" w:eastAsia="Calibri" w:hAnsi="Calibri" w:cs="Calibri"/>
        </w:rPr>
        <w:t xml:space="preserve"> više stručne suradnice za financije, pravne poslove, ljudske resurse i javnu nabavu.</w:t>
      </w:r>
    </w:p>
    <w:p w14:paraId="1D688D3C" w14:textId="2A68B028" w:rsidR="006320B7" w:rsidRDefault="006320B7" w:rsidP="00EA2A59">
      <w:pPr>
        <w:spacing w:after="0" w:line="240" w:lineRule="auto"/>
        <w:jc w:val="both"/>
        <w:rPr>
          <w:rFonts w:ascii="Calibri" w:eastAsia="Calibri" w:hAnsi="Calibri" w:cs="Calibri"/>
          <w:b/>
        </w:rPr>
      </w:pPr>
      <w:r w:rsidRPr="00EC2257">
        <w:rPr>
          <w:rFonts w:ascii="Calibri" w:eastAsia="Calibri" w:hAnsi="Calibri" w:cs="Calibri"/>
          <w:b/>
        </w:rPr>
        <w:t>Bilj</w:t>
      </w:r>
      <w:r w:rsidR="00725FFA" w:rsidRPr="00EC2257">
        <w:rPr>
          <w:rFonts w:ascii="Calibri" w:eastAsia="Calibri" w:hAnsi="Calibri" w:cs="Calibri"/>
          <w:b/>
        </w:rPr>
        <w:t>eška broj 1</w:t>
      </w:r>
      <w:r w:rsidR="00FE7D25">
        <w:rPr>
          <w:rFonts w:ascii="Calibri" w:eastAsia="Calibri" w:hAnsi="Calibri" w:cs="Calibri"/>
          <w:b/>
        </w:rPr>
        <w:t xml:space="preserve">3 </w:t>
      </w:r>
      <w:r w:rsidR="00725FFA" w:rsidRPr="00EC2257">
        <w:rPr>
          <w:rFonts w:ascii="Calibri" w:eastAsia="Calibri" w:hAnsi="Calibri" w:cs="Calibri"/>
          <w:b/>
        </w:rPr>
        <w:t xml:space="preserve">– vezana uz </w:t>
      </w:r>
      <w:r w:rsidR="00536AC4">
        <w:rPr>
          <w:rFonts w:ascii="Calibri" w:eastAsia="Calibri" w:hAnsi="Calibri" w:cs="Calibri"/>
          <w:b/>
        </w:rPr>
        <w:t>šifra</w:t>
      </w:r>
      <w:r w:rsidR="00725FFA" w:rsidRPr="00EC2257">
        <w:rPr>
          <w:rFonts w:ascii="Calibri" w:eastAsia="Calibri" w:hAnsi="Calibri" w:cs="Calibri"/>
          <w:b/>
        </w:rPr>
        <w:t xml:space="preserve"> </w:t>
      </w:r>
      <w:r w:rsidR="00536AC4">
        <w:rPr>
          <w:rFonts w:ascii="Calibri" w:eastAsia="Calibri" w:hAnsi="Calibri" w:cs="Calibri"/>
          <w:b/>
        </w:rPr>
        <w:t>322</w:t>
      </w:r>
    </w:p>
    <w:p w14:paraId="02953C78" w14:textId="77777777" w:rsidR="00EC2257" w:rsidRPr="00EC2257" w:rsidRDefault="00EC2257" w:rsidP="00EA2A59">
      <w:pPr>
        <w:spacing w:after="0" w:line="240" w:lineRule="auto"/>
        <w:jc w:val="both"/>
        <w:rPr>
          <w:rFonts w:ascii="Calibri" w:eastAsia="Calibri" w:hAnsi="Calibri" w:cs="Calibri"/>
          <w:b/>
        </w:rPr>
      </w:pPr>
    </w:p>
    <w:p w14:paraId="6378B719" w14:textId="598DE8A3" w:rsidR="00376665" w:rsidRDefault="00725FFA" w:rsidP="00376665">
      <w:pPr>
        <w:spacing w:after="0" w:line="240" w:lineRule="auto"/>
        <w:jc w:val="both"/>
        <w:rPr>
          <w:rFonts w:ascii="Calibri" w:eastAsia="Calibri" w:hAnsi="Calibri" w:cs="Calibri"/>
        </w:rPr>
      </w:pPr>
      <w:r w:rsidRPr="00EC2257">
        <w:rPr>
          <w:rFonts w:ascii="Calibri" w:eastAsia="Calibri" w:hAnsi="Calibri" w:cs="Calibri"/>
        </w:rPr>
        <w:t>Rashodi za materijal i energiju ostvareni su u iznosu</w:t>
      </w:r>
      <w:r w:rsidR="004D4A2D" w:rsidRPr="00EC2257">
        <w:rPr>
          <w:rFonts w:ascii="Calibri" w:eastAsia="Calibri" w:hAnsi="Calibri" w:cs="Calibri"/>
        </w:rPr>
        <w:t xml:space="preserve"> od</w:t>
      </w:r>
      <w:r w:rsidRPr="00EC2257">
        <w:rPr>
          <w:rFonts w:ascii="Calibri" w:eastAsia="Calibri" w:hAnsi="Calibri" w:cs="Calibri"/>
        </w:rPr>
        <w:t xml:space="preserve"> </w:t>
      </w:r>
      <w:r w:rsidR="00A933BA">
        <w:rPr>
          <w:rFonts w:ascii="Calibri" w:eastAsia="Calibri" w:hAnsi="Calibri" w:cs="Calibri"/>
        </w:rPr>
        <w:t>41.672,97</w:t>
      </w:r>
      <w:r w:rsidRPr="00EC2257">
        <w:rPr>
          <w:rFonts w:ascii="Calibri" w:eastAsia="Calibri" w:hAnsi="Calibri" w:cs="Calibri"/>
        </w:rPr>
        <w:t xml:space="preserve"> </w:t>
      </w:r>
      <w:r w:rsidR="00B35F41">
        <w:rPr>
          <w:rFonts w:ascii="Calibri" w:eastAsia="Calibri" w:hAnsi="Calibri" w:cs="Calibri"/>
        </w:rPr>
        <w:t>€</w:t>
      </w:r>
      <w:r w:rsidRPr="00EC2257">
        <w:rPr>
          <w:rFonts w:ascii="Calibri" w:eastAsia="Calibri" w:hAnsi="Calibri" w:cs="Calibri"/>
        </w:rPr>
        <w:t xml:space="preserve"> što je </w:t>
      </w:r>
      <w:r w:rsidR="00A933BA">
        <w:rPr>
          <w:rFonts w:ascii="Calibri" w:eastAsia="Calibri" w:hAnsi="Calibri" w:cs="Calibri"/>
        </w:rPr>
        <w:t>4,</w:t>
      </w:r>
      <w:r w:rsidR="00A933BA" w:rsidRPr="005E67A5">
        <w:rPr>
          <w:rFonts w:ascii="Calibri" w:eastAsia="Calibri" w:hAnsi="Calibri" w:cs="Calibri"/>
        </w:rPr>
        <w:t>90</w:t>
      </w:r>
      <w:r w:rsidR="00A85A14" w:rsidRPr="005E67A5">
        <w:rPr>
          <w:rFonts w:ascii="Calibri" w:eastAsia="Calibri" w:hAnsi="Calibri" w:cs="Calibri"/>
        </w:rPr>
        <w:t xml:space="preserve"> </w:t>
      </w:r>
      <w:r w:rsidRPr="005E67A5">
        <w:rPr>
          <w:rFonts w:ascii="Calibri" w:eastAsia="Calibri" w:hAnsi="Calibri" w:cs="Calibri"/>
        </w:rPr>
        <w:t xml:space="preserve">% </w:t>
      </w:r>
      <w:r w:rsidR="00A933BA" w:rsidRPr="005E67A5">
        <w:rPr>
          <w:rFonts w:ascii="Calibri" w:eastAsia="Calibri" w:hAnsi="Calibri" w:cs="Calibri"/>
        </w:rPr>
        <w:t>manje</w:t>
      </w:r>
      <w:r w:rsidRPr="005E67A5">
        <w:rPr>
          <w:rFonts w:ascii="Calibri" w:eastAsia="Calibri" w:hAnsi="Calibri" w:cs="Calibri"/>
        </w:rPr>
        <w:t xml:space="preserve"> nego </w:t>
      </w:r>
      <w:r w:rsidR="004576E4" w:rsidRPr="005E67A5">
        <w:rPr>
          <w:rFonts w:ascii="Calibri" w:eastAsia="Calibri" w:hAnsi="Calibri" w:cs="Calibri"/>
        </w:rPr>
        <w:t xml:space="preserve">u istom razdoblju </w:t>
      </w:r>
      <w:r w:rsidRPr="005E67A5">
        <w:rPr>
          <w:rFonts w:ascii="Calibri" w:eastAsia="Calibri" w:hAnsi="Calibri" w:cs="Calibri"/>
        </w:rPr>
        <w:t>prethodne godine.</w:t>
      </w:r>
      <w:r w:rsidR="004D4A2D" w:rsidRPr="005E67A5">
        <w:rPr>
          <w:rFonts w:ascii="Calibri" w:eastAsia="Calibri" w:hAnsi="Calibri" w:cs="Calibri"/>
        </w:rPr>
        <w:t xml:space="preserve"> </w:t>
      </w:r>
      <w:r w:rsidR="00EA2A59" w:rsidRPr="005E67A5">
        <w:rPr>
          <w:rFonts w:ascii="Calibri" w:eastAsia="Calibri" w:hAnsi="Calibri" w:cs="Calibri"/>
        </w:rPr>
        <w:t xml:space="preserve">Razlog </w:t>
      </w:r>
      <w:r w:rsidR="00A933BA" w:rsidRPr="005E67A5">
        <w:rPr>
          <w:rFonts w:ascii="Calibri" w:eastAsia="Calibri" w:hAnsi="Calibri" w:cs="Calibri"/>
        </w:rPr>
        <w:t>gotovo be</w:t>
      </w:r>
      <w:r w:rsidR="00536AC4" w:rsidRPr="005E67A5">
        <w:rPr>
          <w:rFonts w:ascii="Calibri" w:eastAsia="Calibri" w:hAnsi="Calibri" w:cs="Calibri"/>
        </w:rPr>
        <w:t xml:space="preserve">značajnog </w:t>
      </w:r>
      <w:r w:rsidR="00A933BA" w:rsidRPr="005E67A5">
        <w:rPr>
          <w:rFonts w:ascii="Calibri" w:eastAsia="Calibri" w:hAnsi="Calibri" w:cs="Calibri"/>
        </w:rPr>
        <w:t>smanjenja</w:t>
      </w:r>
      <w:r w:rsidR="00EA2A59" w:rsidRPr="005E67A5">
        <w:rPr>
          <w:rFonts w:ascii="Calibri" w:eastAsia="Calibri" w:hAnsi="Calibri" w:cs="Calibri"/>
        </w:rPr>
        <w:t xml:space="preserve"> </w:t>
      </w:r>
      <w:r w:rsidR="00EC2257" w:rsidRPr="005E67A5">
        <w:rPr>
          <w:rFonts w:ascii="Calibri" w:eastAsia="Calibri" w:hAnsi="Calibri" w:cs="Calibri"/>
        </w:rPr>
        <w:t>odnosi se na</w:t>
      </w:r>
      <w:r w:rsidR="00C3233D" w:rsidRPr="005E67A5">
        <w:rPr>
          <w:rFonts w:ascii="Calibri" w:eastAsia="Calibri" w:hAnsi="Calibri" w:cs="Calibri"/>
        </w:rPr>
        <w:t xml:space="preserve"> drastično povećanje troškova uredskog materijala i ostalih materijalnih rashoda</w:t>
      </w:r>
      <w:r w:rsidR="00F90F17">
        <w:rPr>
          <w:rFonts w:ascii="Calibri" w:eastAsia="Calibri" w:hAnsi="Calibri" w:cs="Calibri"/>
        </w:rPr>
        <w:t>,</w:t>
      </w:r>
      <w:r w:rsidR="00C3233D" w:rsidRPr="005E67A5">
        <w:rPr>
          <w:rFonts w:ascii="Calibri" w:eastAsia="Calibri" w:hAnsi="Calibri" w:cs="Calibri"/>
        </w:rPr>
        <w:t xml:space="preserve"> a razlog tomu je preuzimanje na korištenje </w:t>
      </w:r>
      <w:r w:rsidR="0083749F">
        <w:rPr>
          <w:rFonts w:ascii="Calibri" w:eastAsia="Calibri" w:hAnsi="Calibri" w:cs="Calibri"/>
        </w:rPr>
        <w:t xml:space="preserve">i </w:t>
      </w:r>
      <w:r w:rsidR="00C3233D" w:rsidRPr="005E67A5">
        <w:rPr>
          <w:rFonts w:ascii="Calibri" w:eastAsia="Calibri" w:hAnsi="Calibri" w:cs="Calibri"/>
        </w:rPr>
        <w:t>upravljanje Cent</w:t>
      </w:r>
      <w:r w:rsidR="0083749F">
        <w:rPr>
          <w:rFonts w:ascii="Calibri" w:eastAsia="Calibri" w:hAnsi="Calibri" w:cs="Calibri"/>
        </w:rPr>
        <w:t>ar</w:t>
      </w:r>
      <w:r w:rsidR="00C3233D" w:rsidRPr="005E67A5">
        <w:rPr>
          <w:rFonts w:ascii="Calibri" w:eastAsia="Calibri" w:hAnsi="Calibri" w:cs="Calibri"/>
        </w:rPr>
        <w:t xml:space="preserve"> za posjetitelje Križnica koji za posljedicu ima veliki nastali trošak na šifri 3221</w:t>
      </w:r>
      <w:r w:rsidR="002E48D6">
        <w:rPr>
          <w:rFonts w:ascii="Calibri" w:eastAsia="Calibri" w:hAnsi="Calibri" w:cs="Calibri"/>
        </w:rPr>
        <w:t xml:space="preserve"> – Uredski materijal i ostali materijalni rashodi</w:t>
      </w:r>
      <w:r w:rsidR="00307F31" w:rsidRPr="005E67A5">
        <w:rPr>
          <w:rFonts w:ascii="Calibri" w:eastAsia="Calibri" w:hAnsi="Calibri" w:cs="Calibri"/>
        </w:rPr>
        <w:t xml:space="preserve"> u iznosu od 6.029,65 € i povećanje od 152,40 % u odnosu na isto razdoblje prethodne godine. Osim toga, šifra 3222 – Materijal i sirovine povećale su se za 20,40 % u odnosu na isto razdoblje prethodne godine iz istih razloga kao i šifra 3221 te šifra 3224 – Materijal i dijelovi za tekuće i investicijsko održavanje (257,90 %). Što se pak tiče šifre 3223 – Energija u odnosu na isto razdoblje prethodne godine smanjila se za 35,5</w:t>
      </w:r>
      <w:r w:rsidR="00F90F17">
        <w:rPr>
          <w:rFonts w:ascii="Calibri" w:eastAsia="Calibri" w:hAnsi="Calibri" w:cs="Calibri"/>
        </w:rPr>
        <w:t>0</w:t>
      </w:r>
      <w:r w:rsidR="00307F31" w:rsidRPr="005E67A5">
        <w:rPr>
          <w:rFonts w:ascii="Calibri" w:eastAsia="Calibri" w:hAnsi="Calibri" w:cs="Calibri"/>
        </w:rPr>
        <w:t xml:space="preserve"> %, </w:t>
      </w:r>
      <w:r w:rsidR="005E67A5" w:rsidRPr="005E67A5">
        <w:rPr>
          <w:rFonts w:ascii="Calibri" w:eastAsia="Calibri" w:hAnsi="Calibri" w:cs="Calibri"/>
        </w:rPr>
        <w:t>a razlog umanjenja</w:t>
      </w:r>
      <w:r w:rsidR="00307F31" w:rsidRPr="005E67A5">
        <w:rPr>
          <w:rFonts w:ascii="Calibri" w:eastAsia="Calibri" w:hAnsi="Calibri" w:cs="Calibri"/>
        </w:rPr>
        <w:t xml:space="preserve"> odnosi se na umanjenje sukladno Uredbi o otklanjanju poremećaja na domaćem tržištu energije Vlade Republike Hrvatske</w:t>
      </w:r>
      <w:r w:rsidR="00EC2257" w:rsidRPr="005E67A5">
        <w:rPr>
          <w:rFonts w:ascii="Calibri" w:eastAsia="Calibri" w:hAnsi="Calibri" w:cs="Calibri"/>
        </w:rPr>
        <w:t xml:space="preserve"> </w:t>
      </w:r>
      <w:r w:rsidR="00505535">
        <w:rPr>
          <w:rFonts w:ascii="Calibri" w:eastAsia="Calibri" w:hAnsi="Calibri" w:cs="Calibri"/>
        </w:rPr>
        <w:t>(</w:t>
      </w:r>
      <w:r w:rsidR="00307F31" w:rsidRPr="005E67A5">
        <w:rPr>
          <w:rFonts w:ascii="Calibri" w:eastAsia="Calibri" w:hAnsi="Calibri" w:cs="Calibri"/>
        </w:rPr>
        <w:t>NN</w:t>
      </w:r>
      <w:r w:rsidR="0083749F">
        <w:rPr>
          <w:rFonts w:ascii="Calibri" w:eastAsia="Calibri" w:hAnsi="Calibri" w:cs="Calibri"/>
        </w:rPr>
        <w:t xml:space="preserve"> </w:t>
      </w:r>
      <w:r w:rsidR="00307F31" w:rsidRPr="005E67A5">
        <w:rPr>
          <w:rFonts w:ascii="Calibri" w:eastAsia="Calibri" w:hAnsi="Calibri" w:cs="Calibri"/>
        </w:rPr>
        <w:t>31/2023</w:t>
      </w:r>
      <w:r w:rsidR="00505535">
        <w:rPr>
          <w:rFonts w:ascii="Calibri" w:eastAsia="Calibri" w:hAnsi="Calibri" w:cs="Calibri"/>
        </w:rPr>
        <w:t>)</w:t>
      </w:r>
      <w:r w:rsidR="00307F31" w:rsidRPr="005E67A5">
        <w:rPr>
          <w:rFonts w:ascii="Calibri" w:eastAsia="Calibri" w:hAnsi="Calibri" w:cs="Calibri"/>
        </w:rPr>
        <w:t xml:space="preserve">. Šifra 3225 – Sitan inventar i auto gume umanjene su za 47,70 % u odnosu na isto razdoblje prethodne godine, a odnosi se na </w:t>
      </w:r>
      <w:r w:rsidR="005E67A5" w:rsidRPr="005E67A5">
        <w:rPr>
          <w:rFonts w:ascii="Calibri" w:eastAsia="Calibri" w:hAnsi="Calibri" w:cs="Calibri"/>
        </w:rPr>
        <w:t>završet</w:t>
      </w:r>
      <w:r w:rsidR="005E67A5">
        <w:rPr>
          <w:rFonts w:ascii="Calibri" w:eastAsia="Calibri" w:hAnsi="Calibri" w:cs="Calibri"/>
        </w:rPr>
        <w:t>ak</w:t>
      </w:r>
      <w:r w:rsidR="005E67A5" w:rsidRPr="005E67A5">
        <w:rPr>
          <w:rFonts w:ascii="Calibri" w:eastAsia="Calibri" w:hAnsi="Calibri" w:cs="Calibri"/>
        </w:rPr>
        <w:t xml:space="preserve"> projekata u prethodnoj godini zbog čega je u ovoj godini ostvarenje </w:t>
      </w:r>
      <w:r w:rsidR="005E67A5">
        <w:rPr>
          <w:rFonts w:ascii="Calibri" w:eastAsia="Calibri" w:hAnsi="Calibri" w:cs="Calibri"/>
        </w:rPr>
        <w:t>poprilično manje. Ostvarenje rashoda</w:t>
      </w:r>
      <w:r w:rsidR="0083749F">
        <w:rPr>
          <w:rFonts w:ascii="Calibri" w:eastAsia="Calibri" w:hAnsi="Calibri" w:cs="Calibri"/>
        </w:rPr>
        <w:t xml:space="preserve"> na šifri 3227 – Službena, radna i zaštitna odjeća i obuća</w:t>
      </w:r>
      <w:r w:rsidR="005E67A5">
        <w:rPr>
          <w:rFonts w:ascii="Calibri" w:eastAsia="Calibri" w:hAnsi="Calibri" w:cs="Calibri"/>
        </w:rPr>
        <w:t xml:space="preserve"> u iznosu od 3.266,96 </w:t>
      </w:r>
      <w:r w:rsidR="0083749F">
        <w:rPr>
          <w:rFonts w:ascii="Calibri" w:eastAsia="Calibri" w:hAnsi="Calibri" w:cs="Calibri"/>
        </w:rPr>
        <w:t>€</w:t>
      </w:r>
      <w:r w:rsidR="005E67A5">
        <w:rPr>
          <w:rFonts w:ascii="Calibri" w:eastAsia="Calibri" w:hAnsi="Calibri" w:cs="Calibri"/>
        </w:rPr>
        <w:t xml:space="preserve"> čini povećanje od 24,6</w:t>
      </w:r>
      <w:r w:rsidR="00F90F17">
        <w:rPr>
          <w:rFonts w:ascii="Calibri" w:eastAsia="Calibri" w:hAnsi="Calibri" w:cs="Calibri"/>
        </w:rPr>
        <w:t>0</w:t>
      </w:r>
      <w:r w:rsidR="005E67A5">
        <w:rPr>
          <w:rFonts w:ascii="Calibri" w:eastAsia="Calibri" w:hAnsi="Calibri" w:cs="Calibri"/>
        </w:rPr>
        <w:t xml:space="preserve"> % više u odnosu na isto razdoblje prethodne godine, a razlog tomu je opremanje novih djelatnika službenom, radnom i zaštitnom odjećom i obućom.</w:t>
      </w:r>
    </w:p>
    <w:p w14:paraId="0E77D936" w14:textId="265091C6" w:rsidR="005E67A5" w:rsidRDefault="005E67A5" w:rsidP="00376665">
      <w:pPr>
        <w:spacing w:after="0" w:line="240" w:lineRule="auto"/>
        <w:jc w:val="both"/>
        <w:rPr>
          <w:rFonts w:ascii="Calibri" w:eastAsia="Calibri" w:hAnsi="Calibri" w:cs="Calibri"/>
          <w:highlight w:val="yellow"/>
        </w:rPr>
      </w:pPr>
    </w:p>
    <w:p w14:paraId="7BF52B7F" w14:textId="77777777" w:rsidR="000C099E" w:rsidRPr="00C3233D" w:rsidRDefault="000C099E" w:rsidP="00376665">
      <w:pPr>
        <w:spacing w:after="0" w:line="240" w:lineRule="auto"/>
        <w:jc w:val="both"/>
        <w:rPr>
          <w:rFonts w:ascii="Calibri" w:eastAsia="Calibri" w:hAnsi="Calibri" w:cs="Calibri"/>
          <w:highlight w:val="yellow"/>
        </w:rPr>
      </w:pPr>
    </w:p>
    <w:p w14:paraId="25E1206C" w14:textId="2187C8CF" w:rsidR="00245617" w:rsidRPr="00376665" w:rsidRDefault="00245617" w:rsidP="00B254BB">
      <w:pPr>
        <w:spacing w:line="240" w:lineRule="auto"/>
        <w:jc w:val="both"/>
        <w:rPr>
          <w:rFonts w:ascii="Calibri" w:eastAsia="Calibri" w:hAnsi="Calibri" w:cs="Calibri"/>
          <w:b/>
        </w:rPr>
      </w:pPr>
      <w:r w:rsidRPr="00376665">
        <w:rPr>
          <w:rFonts w:ascii="Calibri" w:eastAsia="Calibri" w:hAnsi="Calibri" w:cs="Calibri"/>
          <w:b/>
        </w:rPr>
        <w:t xml:space="preserve">Bilješka </w:t>
      </w:r>
      <w:r w:rsidR="00725FFA" w:rsidRPr="00376665">
        <w:rPr>
          <w:rFonts w:ascii="Calibri" w:eastAsia="Calibri" w:hAnsi="Calibri" w:cs="Calibri"/>
          <w:b/>
        </w:rPr>
        <w:t>broj 1</w:t>
      </w:r>
      <w:r w:rsidR="00FE7D25">
        <w:rPr>
          <w:rFonts w:ascii="Calibri" w:eastAsia="Calibri" w:hAnsi="Calibri" w:cs="Calibri"/>
          <w:b/>
        </w:rPr>
        <w:t>4</w:t>
      </w:r>
      <w:r w:rsidR="00725FFA" w:rsidRPr="00376665">
        <w:rPr>
          <w:rFonts w:ascii="Calibri" w:eastAsia="Calibri" w:hAnsi="Calibri" w:cs="Calibri"/>
          <w:b/>
        </w:rPr>
        <w:t xml:space="preserve"> – vezana uz </w:t>
      </w:r>
      <w:r w:rsidR="00500118">
        <w:rPr>
          <w:rFonts w:ascii="Calibri" w:eastAsia="Calibri" w:hAnsi="Calibri" w:cs="Calibri"/>
          <w:b/>
        </w:rPr>
        <w:t>šifra</w:t>
      </w:r>
      <w:r w:rsidR="00725FFA" w:rsidRPr="00376665">
        <w:rPr>
          <w:rFonts w:ascii="Calibri" w:eastAsia="Calibri" w:hAnsi="Calibri" w:cs="Calibri"/>
          <w:b/>
        </w:rPr>
        <w:t xml:space="preserve"> </w:t>
      </w:r>
      <w:r w:rsidR="00500118">
        <w:rPr>
          <w:rFonts w:ascii="Calibri" w:eastAsia="Calibri" w:hAnsi="Calibri" w:cs="Calibri"/>
          <w:b/>
        </w:rPr>
        <w:t>323</w:t>
      </w:r>
    </w:p>
    <w:p w14:paraId="4186F955" w14:textId="3422A47C" w:rsidR="00C3233D" w:rsidRDefault="00912D20" w:rsidP="00C3233D">
      <w:pPr>
        <w:spacing w:after="0" w:line="240" w:lineRule="auto"/>
        <w:jc w:val="both"/>
        <w:rPr>
          <w:rFonts w:ascii="Calibri" w:eastAsia="Calibri" w:hAnsi="Calibri" w:cs="Calibri"/>
        </w:rPr>
      </w:pPr>
      <w:r w:rsidRPr="00635DCF">
        <w:rPr>
          <w:rFonts w:ascii="Calibri" w:eastAsia="Calibri" w:hAnsi="Calibri" w:cs="Calibri"/>
        </w:rPr>
        <w:t>Rashodi za usluge ostvareni su u iznosu</w:t>
      </w:r>
      <w:r w:rsidR="00A85A14" w:rsidRPr="00635DCF">
        <w:rPr>
          <w:rFonts w:ascii="Calibri" w:eastAsia="Calibri" w:hAnsi="Calibri" w:cs="Calibri"/>
        </w:rPr>
        <w:t xml:space="preserve"> od</w:t>
      </w:r>
      <w:r w:rsidRPr="00635DCF">
        <w:rPr>
          <w:rFonts w:ascii="Calibri" w:eastAsia="Calibri" w:hAnsi="Calibri" w:cs="Calibri"/>
        </w:rPr>
        <w:t xml:space="preserve"> </w:t>
      </w:r>
      <w:r w:rsidR="005E67A5" w:rsidRPr="00635DCF">
        <w:rPr>
          <w:rFonts w:ascii="Calibri" w:eastAsia="Calibri" w:hAnsi="Calibri" w:cs="Calibri"/>
        </w:rPr>
        <w:t>75.244,09</w:t>
      </w:r>
      <w:r w:rsidRPr="00635DCF">
        <w:rPr>
          <w:rFonts w:ascii="Calibri" w:eastAsia="Calibri" w:hAnsi="Calibri" w:cs="Calibri"/>
        </w:rPr>
        <w:t xml:space="preserve"> </w:t>
      </w:r>
      <w:r w:rsidR="00B35F41" w:rsidRPr="00635DCF">
        <w:rPr>
          <w:rFonts w:ascii="Calibri" w:eastAsia="Calibri" w:hAnsi="Calibri" w:cs="Calibri"/>
        </w:rPr>
        <w:t>€</w:t>
      </w:r>
      <w:r w:rsidRPr="00635DCF">
        <w:rPr>
          <w:rFonts w:ascii="Calibri" w:eastAsia="Calibri" w:hAnsi="Calibri" w:cs="Calibri"/>
        </w:rPr>
        <w:t xml:space="preserve"> što </w:t>
      </w:r>
      <w:r w:rsidR="00376665" w:rsidRPr="00635DCF">
        <w:rPr>
          <w:rFonts w:ascii="Calibri" w:eastAsia="Calibri" w:hAnsi="Calibri" w:cs="Calibri"/>
        </w:rPr>
        <w:t>čini</w:t>
      </w:r>
      <w:r w:rsidRPr="00635DCF">
        <w:rPr>
          <w:rFonts w:ascii="Calibri" w:eastAsia="Calibri" w:hAnsi="Calibri" w:cs="Calibri"/>
        </w:rPr>
        <w:t xml:space="preserve"> </w:t>
      </w:r>
      <w:r w:rsidR="005E67A5" w:rsidRPr="00635DCF">
        <w:rPr>
          <w:rFonts w:ascii="Calibri" w:eastAsia="Calibri" w:hAnsi="Calibri" w:cs="Calibri"/>
        </w:rPr>
        <w:t>21</w:t>
      </w:r>
      <w:r w:rsidR="00A85A14" w:rsidRPr="00635DCF">
        <w:rPr>
          <w:rFonts w:ascii="Calibri" w:eastAsia="Calibri" w:hAnsi="Calibri" w:cs="Calibri"/>
        </w:rPr>
        <w:t xml:space="preserve"> </w:t>
      </w:r>
      <w:r w:rsidRPr="00635DCF">
        <w:rPr>
          <w:rFonts w:ascii="Calibri" w:eastAsia="Calibri" w:hAnsi="Calibri" w:cs="Calibri"/>
        </w:rPr>
        <w:t xml:space="preserve">% </w:t>
      </w:r>
      <w:r w:rsidR="00500118" w:rsidRPr="00635DCF">
        <w:rPr>
          <w:rFonts w:ascii="Calibri" w:eastAsia="Calibri" w:hAnsi="Calibri" w:cs="Calibri"/>
        </w:rPr>
        <w:t>manje</w:t>
      </w:r>
      <w:r w:rsidRPr="00635DCF">
        <w:rPr>
          <w:rFonts w:ascii="Calibri" w:eastAsia="Calibri" w:hAnsi="Calibri" w:cs="Calibri"/>
        </w:rPr>
        <w:t xml:space="preserve"> nego </w:t>
      </w:r>
      <w:r w:rsidR="004576E4" w:rsidRPr="00635DCF">
        <w:rPr>
          <w:rFonts w:ascii="Calibri" w:eastAsia="Calibri" w:hAnsi="Calibri" w:cs="Calibri"/>
        </w:rPr>
        <w:t xml:space="preserve">u istom razdoblju </w:t>
      </w:r>
      <w:r w:rsidRPr="00635DCF">
        <w:rPr>
          <w:rFonts w:ascii="Calibri" w:eastAsia="Calibri" w:hAnsi="Calibri" w:cs="Calibri"/>
        </w:rPr>
        <w:t>prethodne godine.</w:t>
      </w:r>
      <w:r w:rsidR="00EA2A59" w:rsidRPr="00635DCF">
        <w:rPr>
          <w:rFonts w:ascii="Calibri" w:eastAsia="Calibri" w:hAnsi="Calibri" w:cs="Calibri"/>
        </w:rPr>
        <w:t xml:space="preserve"> Razlog </w:t>
      </w:r>
      <w:r w:rsidR="00500118" w:rsidRPr="00635DCF">
        <w:rPr>
          <w:rFonts w:ascii="Calibri" w:eastAsia="Calibri" w:hAnsi="Calibri" w:cs="Calibri"/>
        </w:rPr>
        <w:t>smanjenja</w:t>
      </w:r>
      <w:r w:rsidR="00EA2A59" w:rsidRPr="00635DCF">
        <w:rPr>
          <w:rFonts w:ascii="Calibri" w:eastAsia="Calibri" w:hAnsi="Calibri" w:cs="Calibri"/>
        </w:rPr>
        <w:t xml:space="preserve"> </w:t>
      </w:r>
      <w:r w:rsidR="00500118" w:rsidRPr="00635DCF">
        <w:rPr>
          <w:rFonts w:ascii="Calibri" w:eastAsia="Calibri" w:hAnsi="Calibri" w:cs="Calibri"/>
        </w:rPr>
        <w:t xml:space="preserve">odnosi se </w:t>
      </w:r>
      <w:r w:rsidR="00C3233D" w:rsidRPr="00635DCF">
        <w:rPr>
          <w:rFonts w:ascii="Calibri" w:eastAsia="Calibri" w:hAnsi="Calibri" w:cs="Calibri"/>
        </w:rPr>
        <w:t xml:space="preserve">drastično povećanje troškova usluga telefona, pošte i prijevoza, a razlog tomu je </w:t>
      </w:r>
      <w:r w:rsidR="005E67A5" w:rsidRPr="00635DCF">
        <w:rPr>
          <w:rFonts w:ascii="Calibri" w:eastAsia="Calibri" w:hAnsi="Calibri" w:cs="Calibri"/>
        </w:rPr>
        <w:t xml:space="preserve">kao i na šifri 322 </w:t>
      </w:r>
      <w:r w:rsidR="00C3233D" w:rsidRPr="00635DCF">
        <w:rPr>
          <w:rFonts w:ascii="Calibri" w:eastAsia="Calibri" w:hAnsi="Calibri" w:cs="Calibri"/>
        </w:rPr>
        <w:t>preuzimanje na korištenje i upravljanje Centra za posjetitelje Križnica koji za posljedicu ima veliki nastali trošak na šifri 3231 u iznosu od 2.292,35 € i povećanje od 110,70 € u odnosu na isto razdoblje pr</w:t>
      </w:r>
      <w:r w:rsidR="000C099E">
        <w:rPr>
          <w:rFonts w:ascii="Calibri" w:eastAsia="Calibri" w:hAnsi="Calibri" w:cs="Calibri"/>
        </w:rPr>
        <w:t>ethodne</w:t>
      </w:r>
      <w:r w:rsidR="00C3233D" w:rsidRPr="00635DCF">
        <w:rPr>
          <w:rFonts w:ascii="Calibri" w:eastAsia="Calibri" w:hAnsi="Calibri" w:cs="Calibri"/>
        </w:rPr>
        <w:t xml:space="preserve"> godine. Osim toga, šifra 3232</w:t>
      </w:r>
      <w:r w:rsidR="000C099E">
        <w:rPr>
          <w:rFonts w:ascii="Calibri" w:eastAsia="Calibri" w:hAnsi="Calibri" w:cs="Calibri"/>
        </w:rPr>
        <w:t xml:space="preserve"> -</w:t>
      </w:r>
      <w:r w:rsidR="00C3233D" w:rsidRPr="00635DCF">
        <w:rPr>
          <w:rFonts w:ascii="Calibri" w:eastAsia="Calibri" w:hAnsi="Calibri" w:cs="Calibri"/>
        </w:rPr>
        <w:t xml:space="preserve"> Usluge tekućeg i investicijskog održavanja povećala se za 75,40 % u </w:t>
      </w:r>
      <w:r w:rsidR="00C3233D" w:rsidRPr="00635DCF">
        <w:rPr>
          <w:rFonts w:ascii="Calibri" w:eastAsia="Calibri" w:hAnsi="Calibri" w:cs="Calibri"/>
        </w:rPr>
        <w:lastRenderedPageBreak/>
        <w:t>odnosu na isto razdoblje prethodne godine iz istih razloga kao i šifra 3231 te šifra 3234 – Komunalne usluge (216,30 %), i šifra 3238 – Računalne usluge (183,90</w:t>
      </w:r>
      <w:r w:rsidR="00635DCF">
        <w:rPr>
          <w:rFonts w:ascii="Calibri" w:eastAsia="Calibri" w:hAnsi="Calibri" w:cs="Calibri"/>
        </w:rPr>
        <w:t xml:space="preserve"> </w:t>
      </w:r>
      <w:r w:rsidR="00C3233D" w:rsidRPr="00635DCF">
        <w:rPr>
          <w:rFonts w:ascii="Calibri" w:eastAsia="Calibri" w:hAnsi="Calibri" w:cs="Calibri"/>
        </w:rPr>
        <w:t>%). Što se pak tiče šifre 3233</w:t>
      </w:r>
      <w:r w:rsidR="005E67A5" w:rsidRPr="00635DCF">
        <w:rPr>
          <w:rFonts w:ascii="Calibri" w:eastAsia="Calibri" w:hAnsi="Calibri" w:cs="Calibri"/>
        </w:rPr>
        <w:t xml:space="preserve"> – Usluge promidžbe i informiranja ostvarenje u ovoj godini iznosi 921,15 € i tako čini </w:t>
      </w:r>
      <w:r w:rsidR="00635DCF" w:rsidRPr="00635DCF">
        <w:rPr>
          <w:rFonts w:ascii="Calibri" w:eastAsia="Calibri" w:hAnsi="Calibri" w:cs="Calibri"/>
        </w:rPr>
        <w:t>90,90 % manje nego u istom razdoblju prethodne godine. Razlog tako drastičnog smanjenja odnosi se na završet</w:t>
      </w:r>
      <w:r w:rsidR="0083749F">
        <w:rPr>
          <w:rFonts w:ascii="Calibri" w:eastAsia="Calibri" w:hAnsi="Calibri" w:cs="Calibri"/>
        </w:rPr>
        <w:t>ak</w:t>
      </w:r>
      <w:r w:rsidR="00635DCF" w:rsidRPr="00635DCF">
        <w:rPr>
          <w:rFonts w:ascii="Calibri" w:eastAsia="Calibri" w:hAnsi="Calibri" w:cs="Calibri"/>
        </w:rPr>
        <w:t xml:space="preserve"> projekata u 2022. godini što za posljedicu ima i manje rashode na navedenoj šifri.</w:t>
      </w:r>
      <w:r w:rsidR="00635DCF">
        <w:rPr>
          <w:rFonts w:ascii="Calibri" w:eastAsia="Calibri" w:hAnsi="Calibri" w:cs="Calibri"/>
        </w:rPr>
        <w:t xml:space="preserve"> Isti razlog smanjenja ostvarenja odnosi se i na šifre  - Intelektualne i </w:t>
      </w:r>
      <w:r w:rsidR="000C099E">
        <w:rPr>
          <w:rFonts w:ascii="Calibri" w:eastAsia="Calibri" w:hAnsi="Calibri" w:cs="Calibri"/>
        </w:rPr>
        <w:t>o</w:t>
      </w:r>
      <w:r w:rsidR="00635DCF">
        <w:rPr>
          <w:rFonts w:ascii="Calibri" w:eastAsia="Calibri" w:hAnsi="Calibri" w:cs="Calibri"/>
        </w:rPr>
        <w:t>stale usluge te 3239 – Ostale usluge, dok je ostvarenje na šifri 3235 – Zakupnine i najamnine bez postotka jer do sad takvu vrstu rashoda Javna ustanova nije imala. Razlog povećanja rashoda na navedenoj šifri došlo je sukladno Ugovoru o korištenju cestovnog zemljišta i obavljanju pratećih djelatnosti na javnoj cesti KLASA: 406-01/23-02/1; URBROJ 2189-70-02-23-2 – uređenje i korištenje parkirališta ispred sjedišta Javne ustanove.</w:t>
      </w:r>
      <w:r w:rsidR="000C099E">
        <w:rPr>
          <w:rFonts w:ascii="Calibri" w:eastAsia="Calibri" w:hAnsi="Calibri" w:cs="Calibri"/>
        </w:rPr>
        <w:t xml:space="preserve"> Što se pak tiče šifre 3236 – Zdravstvene i veterinarske usluge ostvarenje u 2023. godini iznosi 3</w:t>
      </w:r>
      <w:r w:rsidR="00F90F17">
        <w:rPr>
          <w:rFonts w:ascii="Calibri" w:eastAsia="Calibri" w:hAnsi="Calibri" w:cs="Calibri"/>
        </w:rPr>
        <w:t>.</w:t>
      </w:r>
      <w:r w:rsidR="000C099E">
        <w:rPr>
          <w:rFonts w:ascii="Calibri" w:eastAsia="Calibri" w:hAnsi="Calibri" w:cs="Calibri"/>
        </w:rPr>
        <w:t>035,14 € i tako čini povećanje od 41,60 % u odnosu na isto razdoblje prethodne godine, a odnosi se na povećanje cijena sistematskih pregleda djelatnika Javne ustanove.</w:t>
      </w:r>
    </w:p>
    <w:p w14:paraId="72180B6A" w14:textId="77777777" w:rsidR="00C3233D" w:rsidRPr="00376665" w:rsidRDefault="00C3233D" w:rsidP="00C3233D">
      <w:pPr>
        <w:spacing w:after="0" w:line="240" w:lineRule="auto"/>
        <w:jc w:val="both"/>
        <w:rPr>
          <w:rFonts w:ascii="Calibri" w:eastAsia="Calibri" w:hAnsi="Calibri" w:cs="Calibri"/>
        </w:rPr>
      </w:pPr>
    </w:p>
    <w:p w14:paraId="5D30F9F7" w14:textId="443D4042" w:rsidR="00376665" w:rsidRPr="003D0AE4" w:rsidRDefault="00376665" w:rsidP="00B254BB">
      <w:pPr>
        <w:spacing w:line="240" w:lineRule="auto"/>
        <w:jc w:val="both"/>
        <w:rPr>
          <w:rFonts w:ascii="Calibri" w:eastAsia="Calibri" w:hAnsi="Calibri" w:cs="Calibri"/>
          <w:b/>
          <w:bCs/>
        </w:rPr>
      </w:pPr>
      <w:r w:rsidRPr="003D0AE4">
        <w:rPr>
          <w:rFonts w:ascii="Calibri" w:eastAsia="Calibri" w:hAnsi="Calibri" w:cs="Calibri"/>
          <w:b/>
          <w:bCs/>
        </w:rPr>
        <w:t>Bilješka broj 1</w:t>
      </w:r>
      <w:r w:rsidR="00FE7D25">
        <w:rPr>
          <w:rFonts w:ascii="Calibri" w:eastAsia="Calibri" w:hAnsi="Calibri" w:cs="Calibri"/>
          <w:b/>
          <w:bCs/>
        </w:rPr>
        <w:t>5</w:t>
      </w:r>
      <w:r w:rsidRPr="003D0AE4">
        <w:rPr>
          <w:rFonts w:ascii="Calibri" w:eastAsia="Calibri" w:hAnsi="Calibri" w:cs="Calibri"/>
          <w:b/>
          <w:bCs/>
        </w:rPr>
        <w:t xml:space="preserve"> – vezana uz </w:t>
      </w:r>
      <w:r w:rsidR="00A6169E">
        <w:rPr>
          <w:rFonts w:ascii="Calibri" w:eastAsia="Calibri" w:hAnsi="Calibri" w:cs="Calibri"/>
          <w:b/>
          <w:bCs/>
        </w:rPr>
        <w:t>šifru</w:t>
      </w:r>
      <w:r w:rsidRPr="003D0AE4">
        <w:rPr>
          <w:rFonts w:ascii="Calibri" w:eastAsia="Calibri" w:hAnsi="Calibri" w:cs="Calibri"/>
          <w:b/>
          <w:bCs/>
        </w:rPr>
        <w:t xml:space="preserve"> </w:t>
      </w:r>
      <w:r w:rsidR="00507DA2">
        <w:rPr>
          <w:rFonts w:ascii="Calibri" w:eastAsia="Calibri" w:hAnsi="Calibri" w:cs="Calibri"/>
          <w:b/>
          <w:bCs/>
        </w:rPr>
        <w:t>329</w:t>
      </w:r>
    </w:p>
    <w:p w14:paraId="5654B175" w14:textId="1B4C8FDB" w:rsidR="00C465D0" w:rsidRPr="00376665" w:rsidRDefault="00507DA2" w:rsidP="00B254BB">
      <w:pPr>
        <w:spacing w:line="240" w:lineRule="auto"/>
        <w:jc w:val="both"/>
        <w:rPr>
          <w:rFonts w:ascii="Calibri" w:eastAsia="Calibri" w:hAnsi="Calibri" w:cs="Calibri"/>
        </w:rPr>
      </w:pPr>
      <w:r>
        <w:rPr>
          <w:rFonts w:ascii="Calibri" w:eastAsia="Calibri" w:hAnsi="Calibri" w:cs="Calibri"/>
        </w:rPr>
        <w:t>Ostali nespomenuti rashodi poslovanja</w:t>
      </w:r>
      <w:r w:rsidR="00376665">
        <w:rPr>
          <w:rFonts w:ascii="Calibri" w:eastAsia="Calibri" w:hAnsi="Calibri" w:cs="Calibri"/>
        </w:rPr>
        <w:t xml:space="preserve"> u 202</w:t>
      </w:r>
      <w:r w:rsidR="00B35F41">
        <w:rPr>
          <w:rFonts w:ascii="Calibri" w:eastAsia="Calibri" w:hAnsi="Calibri" w:cs="Calibri"/>
        </w:rPr>
        <w:t>3</w:t>
      </w:r>
      <w:r w:rsidR="00376665">
        <w:rPr>
          <w:rFonts w:ascii="Calibri" w:eastAsia="Calibri" w:hAnsi="Calibri" w:cs="Calibri"/>
        </w:rPr>
        <w:t>. godin</w:t>
      </w:r>
      <w:r w:rsidR="00353E27">
        <w:rPr>
          <w:rFonts w:ascii="Calibri" w:eastAsia="Calibri" w:hAnsi="Calibri" w:cs="Calibri"/>
        </w:rPr>
        <w:t>i</w:t>
      </w:r>
      <w:r w:rsidR="00376665">
        <w:rPr>
          <w:rFonts w:ascii="Calibri" w:eastAsia="Calibri" w:hAnsi="Calibri" w:cs="Calibri"/>
        </w:rPr>
        <w:t xml:space="preserve"> iznosili su </w:t>
      </w:r>
      <w:r w:rsidR="00532383">
        <w:rPr>
          <w:rFonts w:ascii="Calibri" w:eastAsia="Calibri" w:hAnsi="Calibri" w:cs="Calibri"/>
        </w:rPr>
        <w:t>24.060,61</w:t>
      </w:r>
      <w:r w:rsidR="00376665">
        <w:rPr>
          <w:rFonts w:ascii="Calibri" w:eastAsia="Calibri" w:hAnsi="Calibri" w:cs="Calibri"/>
        </w:rPr>
        <w:t xml:space="preserve"> </w:t>
      </w:r>
      <w:r w:rsidR="00B35F41">
        <w:rPr>
          <w:rFonts w:ascii="Calibri" w:eastAsia="Calibri" w:hAnsi="Calibri" w:cs="Calibri"/>
        </w:rPr>
        <w:t>€</w:t>
      </w:r>
      <w:r w:rsidR="00376665">
        <w:rPr>
          <w:rFonts w:ascii="Calibri" w:eastAsia="Calibri" w:hAnsi="Calibri" w:cs="Calibri"/>
        </w:rPr>
        <w:t xml:space="preserve"> što </w:t>
      </w:r>
      <w:r w:rsidR="00C465D0">
        <w:rPr>
          <w:rFonts w:ascii="Calibri" w:eastAsia="Calibri" w:hAnsi="Calibri" w:cs="Calibri"/>
        </w:rPr>
        <w:t xml:space="preserve">čini </w:t>
      </w:r>
      <w:r w:rsidR="00532383">
        <w:rPr>
          <w:rFonts w:ascii="Calibri" w:eastAsia="Calibri" w:hAnsi="Calibri" w:cs="Calibri"/>
        </w:rPr>
        <w:t>smanjenje</w:t>
      </w:r>
      <w:r w:rsidR="00C465D0">
        <w:rPr>
          <w:rFonts w:ascii="Calibri" w:eastAsia="Calibri" w:hAnsi="Calibri" w:cs="Calibri"/>
        </w:rPr>
        <w:t xml:space="preserve"> od</w:t>
      </w:r>
      <w:r w:rsidR="00376665">
        <w:rPr>
          <w:rFonts w:ascii="Calibri" w:eastAsia="Calibri" w:hAnsi="Calibri" w:cs="Calibri"/>
        </w:rPr>
        <w:t xml:space="preserve"> </w:t>
      </w:r>
      <w:r w:rsidR="00532383">
        <w:rPr>
          <w:rFonts w:ascii="Calibri" w:eastAsia="Calibri" w:hAnsi="Calibri" w:cs="Calibri"/>
        </w:rPr>
        <w:t>22,40</w:t>
      </w:r>
      <w:r w:rsidR="00A85A14">
        <w:rPr>
          <w:rFonts w:ascii="Calibri" w:eastAsia="Calibri" w:hAnsi="Calibri" w:cs="Calibri"/>
        </w:rPr>
        <w:t xml:space="preserve"> </w:t>
      </w:r>
      <w:r w:rsidR="00376665">
        <w:rPr>
          <w:rFonts w:ascii="Calibri" w:eastAsia="Calibri" w:hAnsi="Calibri" w:cs="Calibri"/>
        </w:rPr>
        <w:t>% u odnosu na isto razdoblje pr</w:t>
      </w:r>
      <w:r w:rsidR="000C099E">
        <w:rPr>
          <w:rFonts w:ascii="Calibri" w:eastAsia="Calibri" w:hAnsi="Calibri" w:cs="Calibri"/>
        </w:rPr>
        <w:t>ethodne</w:t>
      </w:r>
      <w:r w:rsidR="00376665">
        <w:rPr>
          <w:rFonts w:ascii="Calibri" w:eastAsia="Calibri" w:hAnsi="Calibri" w:cs="Calibri"/>
        </w:rPr>
        <w:t xml:space="preserve"> godine. </w:t>
      </w:r>
      <w:r w:rsidR="00532383" w:rsidRPr="00532383">
        <w:rPr>
          <w:rFonts w:ascii="Calibri" w:eastAsia="Calibri" w:hAnsi="Calibri" w:cs="Calibri"/>
        </w:rPr>
        <w:t>Smanjenje rashoda</w:t>
      </w:r>
      <w:r w:rsidR="00376665" w:rsidRPr="00532383">
        <w:rPr>
          <w:rFonts w:ascii="Calibri" w:eastAsia="Calibri" w:hAnsi="Calibri" w:cs="Calibri"/>
        </w:rPr>
        <w:t xml:space="preserve"> </w:t>
      </w:r>
      <w:r w:rsidR="00532383" w:rsidRPr="00532383">
        <w:rPr>
          <w:rFonts w:ascii="Calibri" w:eastAsia="Calibri" w:hAnsi="Calibri" w:cs="Calibri"/>
        </w:rPr>
        <w:t>najvećim</w:t>
      </w:r>
      <w:r w:rsidR="00532383">
        <w:rPr>
          <w:rFonts w:ascii="Calibri" w:eastAsia="Calibri" w:hAnsi="Calibri" w:cs="Calibri"/>
        </w:rPr>
        <w:t xml:space="preserve"> se dijelom odnosi na šifre 3293 – Reprezentacija, te 3295 – Pristojbe i naknade. Ostvarenje šifre 3293 umanjena je za 41,50 % </w:t>
      </w:r>
      <w:r w:rsidR="00CC51DD">
        <w:rPr>
          <w:rFonts w:ascii="Calibri" w:eastAsia="Calibri" w:hAnsi="Calibri" w:cs="Calibri"/>
        </w:rPr>
        <w:t>u</w:t>
      </w:r>
      <w:r w:rsidR="00532383">
        <w:rPr>
          <w:rFonts w:ascii="Calibri" w:eastAsia="Calibri" w:hAnsi="Calibri" w:cs="Calibri"/>
        </w:rPr>
        <w:t xml:space="preserve"> odnos</w:t>
      </w:r>
      <w:r w:rsidR="00CC51DD">
        <w:rPr>
          <w:rFonts w:ascii="Calibri" w:eastAsia="Calibri" w:hAnsi="Calibri" w:cs="Calibri"/>
        </w:rPr>
        <w:t>u</w:t>
      </w:r>
      <w:r w:rsidR="00532383">
        <w:rPr>
          <w:rFonts w:ascii="Calibri" w:eastAsia="Calibri" w:hAnsi="Calibri" w:cs="Calibri"/>
        </w:rPr>
        <w:t xml:space="preserve"> na isto razdoblje </w:t>
      </w:r>
      <w:r w:rsidR="00CC51DD">
        <w:rPr>
          <w:rFonts w:ascii="Calibri" w:eastAsia="Calibri" w:hAnsi="Calibri" w:cs="Calibri"/>
        </w:rPr>
        <w:t>prethodne</w:t>
      </w:r>
      <w:r w:rsidR="00532383">
        <w:rPr>
          <w:rFonts w:ascii="Calibri" w:eastAsia="Calibri" w:hAnsi="Calibri" w:cs="Calibri"/>
        </w:rPr>
        <w:t xml:space="preserve"> godine, a </w:t>
      </w:r>
      <w:r w:rsidR="00CC51DD">
        <w:rPr>
          <w:rFonts w:ascii="Calibri" w:eastAsia="Calibri" w:hAnsi="Calibri" w:cs="Calibri"/>
        </w:rPr>
        <w:t xml:space="preserve">razlog tomu je ručak i osvježenje </w:t>
      </w:r>
      <w:r w:rsidR="000C099E">
        <w:rPr>
          <w:rFonts w:ascii="Calibri" w:eastAsia="Calibri" w:hAnsi="Calibri" w:cs="Calibri"/>
        </w:rPr>
        <w:t xml:space="preserve">posjetitelja </w:t>
      </w:r>
      <w:r w:rsidR="00CC51DD">
        <w:rPr>
          <w:rFonts w:ascii="Calibri" w:eastAsia="Calibri" w:hAnsi="Calibri" w:cs="Calibri"/>
        </w:rPr>
        <w:t>u organizaciji samih posjetitelja izvan Posjetiteljskih centara.</w:t>
      </w:r>
      <w:r w:rsidR="00532383">
        <w:rPr>
          <w:rFonts w:ascii="Calibri" w:eastAsia="Calibri" w:hAnsi="Calibri" w:cs="Calibri"/>
        </w:rPr>
        <w:t xml:space="preserve"> </w:t>
      </w:r>
      <w:r w:rsidR="0083749F">
        <w:rPr>
          <w:rFonts w:ascii="Calibri" w:eastAsia="Calibri" w:hAnsi="Calibri" w:cs="Calibri"/>
        </w:rPr>
        <w:t>Što se pak tiče šifre 3295 – Pristojbe i naknade u 2023. godini ostvarene su u iznosu od 521,45 € i time čine 36,50 % manjeg ostvarenja nego u istom razdoblju prethodne godine. Razlog smanjenja ostvarenja u odnosu  na prethodnu godinu ne</w:t>
      </w:r>
      <w:r w:rsidR="00505535">
        <w:rPr>
          <w:rFonts w:ascii="Calibri" w:eastAsia="Calibri" w:hAnsi="Calibri" w:cs="Calibri"/>
        </w:rPr>
        <w:t>naplativa</w:t>
      </w:r>
      <w:r w:rsidR="0083749F">
        <w:rPr>
          <w:rFonts w:ascii="Calibri" w:eastAsia="Calibri" w:hAnsi="Calibri" w:cs="Calibri"/>
        </w:rPr>
        <w:t xml:space="preserve"> je turističk</w:t>
      </w:r>
      <w:r w:rsidR="00505535">
        <w:rPr>
          <w:rFonts w:ascii="Calibri" w:eastAsia="Calibri" w:hAnsi="Calibri" w:cs="Calibri"/>
        </w:rPr>
        <w:t>a</w:t>
      </w:r>
      <w:r w:rsidR="0083749F">
        <w:rPr>
          <w:rFonts w:ascii="Calibri" w:eastAsia="Calibri" w:hAnsi="Calibri" w:cs="Calibri"/>
        </w:rPr>
        <w:t xml:space="preserve"> pristojb</w:t>
      </w:r>
      <w:r w:rsidR="00505535">
        <w:rPr>
          <w:rFonts w:ascii="Calibri" w:eastAsia="Calibri" w:hAnsi="Calibri" w:cs="Calibri"/>
        </w:rPr>
        <w:t>a</w:t>
      </w:r>
      <w:r w:rsidR="0083749F">
        <w:rPr>
          <w:rFonts w:ascii="Calibri" w:eastAsia="Calibri" w:hAnsi="Calibri" w:cs="Calibri"/>
        </w:rPr>
        <w:t xml:space="preserve"> za noćenja </w:t>
      </w:r>
      <w:r w:rsidR="00044129">
        <w:rPr>
          <w:rFonts w:ascii="Calibri" w:eastAsia="Calibri" w:hAnsi="Calibri" w:cs="Calibri"/>
        </w:rPr>
        <w:t>radnicima/osobama koje</w:t>
      </w:r>
      <w:r w:rsidR="00505535">
        <w:rPr>
          <w:rFonts w:ascii="Calibri" w:eastAsia="Calibri" w:hAnsi="Calibri" w:cs="Calibri"/>
        </w:rPr>
        <w:t>/i</w:t>
      </w:r>
      <w:r w:rsidR="00044129">
        <w:rPr>
          <w:rFonts w:ascii="Calibri" w:eastAsia="Calibri" w:hAnsi="Calibri" w:cs="Calibri"/>
        </w:rPr>
        <w:t xml:space="preserve"> zbog potrebe rada ili obavljanja poslova koriste uslugu smještaja u općini ili gradu u kojem nemaju prebivalište, isključivo za vrijeme obavljanja poslova/rada</w:t>
      </w:r>
      <w:r w:rsidR="0083749F">
        <w:rPr>
          <w:rFonts w:ascii="Calibri" w:eastAsia="Calibri" w:hAnsi="Calibri" w:cs="Calibri"/>
        </w:rPr>
        <w:t xml:space="preserve"> </w:t>
      </w:r>
      <w:r w:rsidR="00044129">
        <w:rPr>
          <w:rFonts w:ascii="Calibri" w:eastAsia="Calibri" w:hAnsi="Calibri" w:cs="Calibri"/>
        </w:rPr>
        <w:t xml:space="preserve">sukladno Zakonu o turističkoj pristojbi </w:t>
      </w:r>
      <w:r w:rsidR="00505535">
        <w:rPr>
          <w:rFonts w:ascii="Calibri" w:eastAsia="Calibri" w:hAnsi="Calibri" w:cs="Calibri"/>
        </w:rPr>
        <w:t>(</w:t>
      </w:r>
      <w:r w:rsidR="00044129">
        <w:rPr>
          <w:rFonts w:ascii="Calibri" w:eastAsia="Calibri" w:hAnsi="Calibri" w:cs="Calibri"/>
        </w:rPr>
        <w:t>NN 52/19, 32/20 i 42/20</w:t>
      </w:r>
      <w:r w:rsidR="00505535">
        <w:rPr>
          <w:rFonts w:ascii="Calibri" w:eastAsia="Calibri" w:hAnsi="Calibri" w:cs="Calibri"/>
        </w:rPr>
        <w:t>)</w:t>
      </w:r>
      <w:r w:rsidR="00044129">
        <w:rPr>
          <w:rFonts w:ascii="Calibri" w:eastAsia="Calibri" w:hAnsi="Calibri" w:cs="Calibri"/>
        </w:rPr>
        <w:t>.</w:t>
      </w:r>
    </w:p>
    <w:p w14:paraId="01804273" w14:textId="5DF9966D" w:rsidR="00202C81" w:rsidRPr="004650CB" w:rsidRDefault="00202C81" w:rsidP="00B254BB">
      <w:pPr>
        <w:spacing w:line="240" w:lineRule="auto"/>
        <w:jc w:val="both"/>
        <w:rPr>
          <w:rFonts w:ascii="Calibri" w:eastAsia="Calibri" w:hAnsi="Calibri" w:cs="Calibri"/>
          <w:b/>
        </w:rPr>
      </w:pPr>
      <w:r w:rsidRPr="004650CB">
        <w:rPr>
          <w:rFonts w:ascii="Calibri" w:eastAsia="Calibri" w:hAnsi="Calibri" w:cs="Calibri"/>
          <w:b/>
        </w:rPr>
        <w:t>Bilj</w:t>
      </w:r>
      <w:r w:rsidR="009C0C9F" w:rsidRPr="004650CB">
        <w:rPr>
          <w:rFonts w:ascii="Calibri" w:eastAsia="Calibri" w:hAnsi="Calibri" w:cs="Calibri"/>
          <w:b/>
        </w:rPr>
        <w:t>eška broj 1</w:t>
      </w:r>
      <w:r w:rsidR="00FE7D25">
        <w:rPr>
          <w:rFonts w:ascii="Calibri" w:eastAsia="Calibri" w:hAnsi="Calibri" w:cs="Calibri"/>
          <w:b/>
        </w:rPr>
        <w:t>6</w:t>
      </w:r>
      <w:r w:rsidR="009C0C9F" w:rsidRPr="004650CB">
        <w:rPr>
          <w:rFonts w:ascii="Calibri" w:eastAsia="Calibri" w:hAnsi="Calibri" w:cs="Calibri"/>
          <w:b/>
        </w:rPr>
        <w:t xml:space="preserve"> – vezana uz </w:t>
      </w:r>
      <w:r w:rsidR="00507DA2">
        <w:rPr>
          <w:rFonts w:ascii="Calibri" w:eastAsia="Calibri" w:hAnsi="Calibri" w:cs="Calibri"/>
          <w:b/>
        </w:rPr>
        <w:t>šifru</w:t>
      </w:r>
      <w:r w:rsidR="009C0C9F" w:rsidRPr="004650CB">
        <w:rPr>
          <w:rFonts w:ascii="Calibri" w:eastAsia="Calibri" w:hAnsi="Calibri" w:cs="Calibri"/>
          <w:b/>
        </w:rPr>
        <w:t xml:space="preserve"> </w:t>
      </w:r>
      <w:r w:rsidR="00507DA2">
        <w:rPr>
          <w:rFonts w:ascii="Calibri" w:eastAsia="Calibri" w:hAnsi="Calibri" w:cs="Calibri"/>
          <w:b/>
        </w:rPr>
        <w:t>34</w:t>
      </w:r>
    </w:p>
    <w:p w14:paraId="0307013D" w14:textId="489819C5" w:rsidR="00C240DC" w:rsidRPr="004650CB" w:rsidRDefault="009C0C9F" w:rsidP="00B254BB">
      <w:pPr>
        <w:spacing w:line="240" w:lineRule="auto"/>
        <w:jc w:val="both"/>
        <w:rPr>
          <w:rFonts w:ascii="Calibri" w:eastAsia="Calibri" w:hAnsi="Calibri" w:cs="Calibri"/>
        </w:rPr>
      </w:pPr>
      <w:r w:rsidRPr="004650CB">
        <w:rPr>
          <w:rFonts w:ascii="Calibri" w:eastAsia="Calibri" w:hAnsi="Calibri" w:cs="Calibri"/>
        </w:rPr>
        <w:t xml:space="preserve">Financijski </w:t>
      </w:r>
      <w:r w:rsidRPr="00A816C3">
        <w:rPr>
          <w:rFonts w:ascii="Calibri" w:eastAsia="Calibri" w:hAnsi="Calibri" w:cs="Calibri"/>
        </w:rPr>
        <w:t xml:space="preserve">rashodi ostvareni su u iznosu </w:t>
      </w:r>
      <w:r w:rsidR="005058AB" w:rsidRPr="00A816C3">
        <w:rPr>
          <w:rFonts w:ascii="Calibri" w:eastAsia="Calibri" w:hAnsi="Calibri" w:cs="Calibri"/>
        </w:rPr>
        <w:t xml:space="preserve">od </w:t>
      </w:r>
      <w:r w:rsidR="00CC51DD" w:rsidRPr="00A816C3">
        <w:rPr>
          <w:rFonts w:ascii="Calibri" w:eastAsia="Calibri" w:hAnsi="Calibri" w:cs="Calibri"/>
        </w:rPr>
        <w:t>417,49 €</w:t>
      </w:r>
      <w:r w:rsidRPr="00A816C3">
        <w:rPr>
          <w:rFonts w:ascii="Calibri" w:eastAsia="Calibri" w:hAnsi="Calibri" w:cs="Calibri"/>
        </w:rPr>
        <w:t xml:space="preserve"> što je </w:t>
      </w:r>
      <w:r w:rsidR="00353E27" w:rsidRPr="00A816C3">
        <w:rPr>
          <w:rFonts w:ascii="Calibri" w:eastAsia="Calibri" w:hAnsi="Calibri" w:cs="Calibri"/>
        </w:rPr>
        <w:t>7</w:t>
      </w:r>
      <w:r w:rsidR="00CC51DD" w:rsidRPr="00A816C3">
        <w:rPr>
          <w:rFonts w:ascii="Calibri" w:eastAsia="Calibri" w:hAnsi="Calibri" w:cs="Calibri"/>
        </w:rPr>
        <w:t>7</w:t>
      </w:r>
      <w:r w:rsidR="00353E27" w:rsidRPr="00A816C3">
        <w:rPr>
          <w:rFonts w:ascii="Calibri" w:eastAsia="Calibri" w:hAnsi="Calibri" w:cs="Calibri"/>
        </w:rPr>
        <w:t>,</w:t>
      </w:r>
      <w:r w:rsidR="00CC51DD" w:rsidRPr="00A816C3">
        <w:rPr>
          <w:rFonts w:ascii="Calibri" w:eastAsia="Calibri" w:hAnsi="Calibri" w:cs="Calibri"/>
        </w:rPr>
        <w:t>8</w:t>
      </w:r>
      <w:r w:rsidR="00353E27" w:rsidRPr="00A816C3">
        <w:rPr>
          <w:rFonts w:ascii="Calibri" w:eastAsia="Calibri" w:hAnsi="Calibri" w:cs="Calibri"/>
        </w:rPr>
        <w:t>0</w:t>
      </w:r>
      <w:r w:rsidR="00A85A14" w:rsidRPr="00A816C3">
        <w:rPr>
          <w:rFonts w:ascii="Calibri" w:eastAsia="Calibri" w:hAnsi="Calibri" w:cs="Calibri"/>
        </w:rPr>
        <w:t xml:space="preserve"> </w:t>
      </w:r>
      <w:r w:rsidRPr="00A816C3">
        <w:rPr>
          <w:rFonts w:ascii="Calibri" w:eastAsia="Calibri" w:hAnsi="Calibri" w:cs="Calibri"/>
        </w:rPr>
        <w:t xml:space="preserve">% </w:t>
      </w:r>
      <w:r w:rsidR="00507DA2" w:rsidRPr="00A816C3">
        <w:rPr>
          <w:rFonts w:ascii="Calibri" w:eastAsia="Calibri" w:hAnsi="Calibri" w:cs="Calibri"/>
        </w:rPr>
        <w:t>manje</w:t>
      </w:r>
      <w:r w:rsidRPr="00A816C3">
        <w:rPr>
          <w:rFonts w:ascii="Calibri" w:eastAsia="Calibri" w:hAnsi="Calibri" w:cs="Calibri"/>
        </w:rPr>
        <w:t xml:space="preserve"> ostvarenih</w:t>
      </w:r>
      <w:r w:rsidR="004D4A2D" w:rsidRPr="00A816C3">
        <w:rPr>
          <w:rFonts w:ascii="Calibri" w:eastAsia="Calibri" w:hAnsi="Calibri" w:cs="Calibri"/>
        </w:rPr>
        <w:t xml:space="preserve"> rashoda nego</w:t>
      </w:r>
      <w:r w:rsidRPr="00A816C3">
        <w:rPr>
          <w:rFonts w:ascii="Calibri" w:eastAsia="Calibri" w:hAnsi="Calibri" w:cs="Calibri"/>
        </w:rPr>
        <w:t xml:space="preserve"> prethodne godine</w:t>
      </w:r>
      <w:r w:rsidR="00C240DC" w:rsidRPr="00A816C3">
        <w:rPr>
          <w:rFonts w:ascii="Calibri" w:eastAsia="Calibri" w:hAnsi="Calibri" w:cs="Calibri"/>
        </w:rPr>
        <w:t xml:space="preserve">, </w:t>
      </w:r>
      <w:r w:rsidR="004650CB" w:rsidRPr="00A816C3">
        <w:rPr>
          <w:rFonts w:ascii="Calibri" w:eastAsia="Calibri" w:hAnsi="Calibri" w:cs="Calibri"/>
        </w:rPr>
        <w:t>a razlog tom</w:t>
      </w:r>
      <w:r w:rsidR="00A816C3" w:rsidRPr="00A816C3">
        <w:rPr>
          <w:rFonts w:ascii="Calibri" w:eastAsia="Calibri" w:hAnsi="Calibri" w:cs="Calibri"/>
        </w:rPr>
        <w:t xml:space="preserve">e zatvaranje je svih podračuna završenih projekata, te prebacivanje novca na žiro-račun proračuna Virovitičko-podravske županije </w:t>
      </w:r>
      <w:r w:rsidR="00505535">
        <w:rPr>
          <w:rFonts w:ascii="Calibri" w:eastAsia="Calibri" w:hAnsi="Calibri" w:cs="Calibri"/>
        </w:rPr>
        <w:t>i</w:t>
      </w:r>
      <w:r w:rsidR="00044129">
        <w:rPr>
          <w:rFonts w:ascii="Calibri" w:eastAsia="Calibri" w:hAnsi="Calibri" w:cs="Calibri"/>
        </w:rPr>
        <w:t xml:space="preserve"> </w:t>
      </w:r>
      <w:r w:rsidR="00A816C3" w:rsidRPr="00A816C3">
        <w:rPr>
          <w:rFonts w:ascii="Calibri" w:eastAsia="Calibri" w:hAnsi="Calibri" w:cs="Calibri"/>
        </w:rPr>
        <w:t>ulazak u sustav Lokalne riznice. Iznos od 417,49 € odnosno 22,20 % ostvarenja u ovoj godini odnosi se na naknade za vođenje glavnog računa Javne</w:t>
      </w:r>
      <w:r w:rsidR="00A816C3">
        <w:rPr>
          <w:rFonts w:ascii="Calibri" w:eastAsia="Calibri" w:hAnsi="Calibri" w:cs="Calibri"/>
        </w:rPr>
        <w:t xml:space="preserve"> ustanove koji se nije mogao zatvoriti zbog ugovorenih POS uređaja potrebnih za neometan rad Posjetiteljskih centara, za naknade podračuna projekta Riverside i LIFE 14, te provizij</w:t>
      </w:r>
      <w:r w:rsidR="00505535">
        <w:rPr>
          <w:rFonts w:ascii="Calibri" w:eastAsia="Calibri" w:hAnsi="Calibri" w:cs="Calibri"/>
        </w:rPr>
        <w:t>a</w:t>
      </w:r>
      <w:r w:rsidR="00A816C3">
        <w:rPr>
          <w:rFonts w:ascii="Calibri" w:eastAsia="Calibri" w:hAnsi="Calibri" w:cs="Calibri"/>
        </w:rPr>
        <w:t xml:space="preserve"> plaćanja kreditnim karticama.</w:t>
      </w:r>
    </w:p>
    <w:p w14:paraId="18CAF86D" w14:textId="414C6903" w:rsidR="00C601B4" w:rsidRPr="00386468" w:rsidRDefault="00C601B4" w:rsidP="00B254BB">
      <w:pPr>
        <w:spacing w:line="240" w:lineRule="auto"/>
        <w:jc w:val="both"/>
        <w:rPr>
          <w:rFonts w:ascii="Calibri" w:eastAsia="Calibri" w:hAnsi="Calibri" w:cs="Calibri"/>
          <w:b/>
        </w:rPr>
      </w:pPr>
      <w:r w:rsidRPr="00386468">
        <w:rPr>
          <w:rFonts w:ascii="Calibri" w:eastAsia="Calibri" w:hAnsi="Calibri" w:cs="Calibri"/>
          <w:b/>
        </w:rPr>
        <w:t xml:space="preserve">Bilješka broj </w:t>
      </w:r>
      <w:r w:rsidR="00A85A14">
        <w:rPr>
          <w:rFonts w:ascii="Calibri" w:eastAsia="Calibri" w:hAnsi="Calibri" w:cs="Calibri"/>
          <w:b/>
        </w:rPr>
        <w:t>1</w:t>
      </w:r>
      <w:r w:rsidR="00FE7D25">
        <w:rPr>
          <w:rFonts w:ascii="Calibri" w:eastAsia="Calibri" w:hAnsi="Calibri" w:cs="Calibri"/>
          <w:b/>
        </w:rPr>
        <w:t>7</w:t>
      </w:r>
      <w:r w:rsidRPr="00386468">
        <w:rPr>
          <w:rFonts w:ascii="Calibri" w:eastAsia="Calibri" w:hAnsi="Calibri" w:cs="Calibri"/>
          <w:b/>
        </w:rPr>
        <w:t xml:space="preserve"> – vezana uz </w:t>
      </w:r>
      <w:r w:rsidR="00507DA2">
        <w:rPr>
          <w:rFonts w:ascii="Calibri" w:eastAsia="Calibri" w:hAnsi="Calibri" w:cs="Calibri"/>
          <w:b/>
        </w:rPr>
        <w:t>šifru</w:t>
      </w:r>
      <w:r w:rsidRPr="00386468">
        <w:rPr>
          <w:rFonts w:ascii="Calibri" w:eastAsia="Calibri" w:hAnsi="Calibri" w:cs="Calibri"/>
          <w:b/>
        </w:rPr>
        <w:t xml:space="preserve"> </w:t>
      </w:r>
      <w:r w:rsidR="00507DA2">
        <w:rPr>
          <w:rFonts w:ascii="Calibri" w:eastAsia="Calibri" w:hAnsi="Calibri" w:cs="Calibri"/>
          <w:b/>
        </w:rPr>
        <w:t>36</w:t>
      </w:r>
      <w:r w:rsidR="00386468" w:rsidRPr="00386468">
        <w:rPr>
          <w:rFonts w:ascii="Calibri" w:eastAsia="Calibri" w:hAnsi="Calibri" w:cs="Calibri"/>
          <w:b/>
        </w:rPr>
        <w:t xml:space="preserve"> </w:t>
      </w:r>
    </w:p>
    <w:p w14:paraId="50083FCC" w14:textId="7EFC2628" w:rsidR="00C601B4" w:rsidRDefault="00C601B4" w:rsidP="00B254BB">
      <w:pPr>
        <w:spacing w:line="240" w:lineRule="auto"/>
        <w:jc w:val="both"/>
        <w:rPr>
          <w:rFonts w:cs="Arial"/>
        </w:rPr>
      </w:pPr>
      <w:r>
        <w:rPr>
          <w:rFonts w:ascii="Calibri" w:eastAsia="Calibri" w:hAnsi="Calibri" w:cs="Calibri"/>
          <w:bCs/>
        </w:rPr>
        <w:t xml:space="preserve">Pomoći dane u </w:t>
      </w:r>
      <w:r w:rsidRPr="00A816C3">
        <w:rPr>
          <w:rFonts w:ascii="Calibri" w:eastAsia="Calibri" w:hAnsi="Calibri" w:cs="Calibri"/>
          <w:bCs/>
        </w:rPr>
        <w:t xml:space="preserve">inozemstvu i unutar općeg proračuna </w:t>
      </w:r>
      <w:r w:rsidR="00E622CD" w:rsidRPr="00A816C3">
        <w:rPr>
          <w:rFonts w:ascii="Calibri" w:eastAsia="Calibri" w:hAnsi="Calibri" w:cs="Calibri"/>
          <w:bCs/>
        </w:rPr>
        <w:t>iznose</w:t>
      </w:r>
      <w:r w:rsidRPr="00A816C3">
        <w:rPr>
          <w:rFonts w:ascii="Calibri" w:eastAsia="Calibri" w:hAnsi="Calibri" w:cs="Calibri"/>
          <w:bCs/>
        </w:rPr>
        <w:t xml:space="preserve"> </w:t>
      </w:r>
      <w:r w:rsidR="00A816C3" w:rsidRPr="00A816C3">
        <w:rPr>
          <w:rFonts w:ascii="Calibri" w:eastAsia="Calibri" w:hAnsi="Calibri" w:cs="Calibri"/>
          <w:bCs/>
        </w:rPr>
        <w:t>206.414,37</w:t>
      </w:r>
      <w:r w:rsidR="00386468" w:rsidRPr="00A816C3">
        <w:rPr>
          <w:rFonts w:ascii="Calibri" w:eastAsia="Calibri" w:hAnsi="Calibri" w:cs="Calibri"/>
          <w:bCs/>
        </w:rPr>
        <w:t xml:space="preserve"> </w:t>
      </w:r>
      <w:r w:rsidR="00B35F41" w:rsidRPr="00A816C3">
        <w:rPr>
          <w:rFonts w:ascii="Calibri" w:eastAsia="Calibri" w:hAnsi="Calibri" w:cs="Calibri"/>
          <w:bCs/>
        </w:rPr>
        <w:t>€</w:t>
      </w:r>
      <w:r w:rsidRPr="00A816C3">
        <w:rPr>
          <w:rFonts w:ascii="Calibri" w:eastAsia="Calibri" w:hAnsi="Calibri" w:cs="Calibri"/>
          <w:bCs/>
        </w:rPr>
        <w:t xml:space="preserve"> što je za </w:t>
      </w:r>
      <w:r w:rsidR="00A816C3" w:rsidRPr="00A816C3">
        <w:rPr>
          <w:rFonts w:ascii="Calibri" w:eastAsia="Calibri" w:hAnsi="Calibri" w:cs="Calibri"/>
          <w:bCs/>
        </w:rPr>
        <w:t>17,10</w:t>
      </w:r>
      <w:r w:rsidR="00A85A14" w:rsidRPr="00A816C3">
        <w:rPr>
          <w:rFonts w:ascii="Calibri" w:eastAsia="Calibri" w:hAnsi="Calibri" w:cs="Calibri"/>
          <w:bCs/>
        </w:rPr>
        <w:t xml:space="preserve"> </w:t>
      </w:r>
      <w:r w:rsidRPr="00A816C3">
        <w:rPr>
          <w:rFonts w:ascii="Calibri" w:eastAsia="Calibri" w:hAnsi="Calibri" w:cs="Calibri"/>
          <w:bCs/>
        </w:rPr>
        <w:t xml:space="preserve">% </w:t>
      </w:r>
      <w:r w:rsidR="00A816C3" w:rsidRPr="00A816C3">
        <w:rPr>
          <w:rFonts w:ascii="Calibri" w:eastAsia="Calibri" w:hAnsi="Calibri" w:cs="Calibri"/>
          <w:bCs/>
        </w:rPr>
        <w:t>manje</w:t>
      </w:r>
      <w:r w:rsidRPr="00A816C3">
        <w:rPr>
          <w:rFonts w:ascii="Calibri" w:eastAsia="Calibri" w:hAnsi="Calibri" w:cs="Calibri"/>
          <w:bCs/>
        </w:rPr>
        <w:t xml:space="preserve"> u odnosu na isto razdoblje prethodne godine. Razlog </w:t>
      </w:r>
      <w:r w:rsidR="00A816C3" w:rsidRPr="00A816C3">
        <w:rPr>
          <w:rFonts w:ascii="Calibri" w:eastAsia="Calibri" w:hAnsi="Calibri" w:cs="Calibri"/>
          <w:bCs/>
        </w:rPr>
        <w:t xml:space="preserve">gotovo beznačajnog smanjenja </w:t>
      </w:r>
      <w:r w:rsidRPr="00A816C3">
        <w:rPr>
          <w:rFonts w:ascii="Calibri" w:eastAsia="Calibri" w:hAnsi="Calibri" w:cs="Calibri"/>
          <w:bCs/>
        </w:rPr>
        <w:t xml:space="preserve">odnosi se na projekt Riverside </w:t>
      </w:r>
      <w:r w:rsidR="00A816C3" w:rsidRPr="00A816C3">
        <w:rPr>
          <w:rFonts w:ascii="Calibri" w:eastAsia="Calibri" w:hAnsi="Calibri" w:cs="Calibri"/>
          <w:bCs/>
        </w:rPr>
        <w:t xml:space="preserve">i doznaku sredstava </w:t>
      </w:r>
      <w:r w:rsidR="00585181" w:rsidRPr="00A816C3">
        <w:rPr>
          <w:rFonts w:ascii="Calibri" w:eastAsia="Calibri" w:hAnsi="Calibri" w:cs="Calibri"/>
          <w:bCs/>
        </w:rPr>
        <w:t xml:space="preserve">u ovoj godini </w:t>
      </w:r>
      <w:r w:rsidR="00E622CD" w:rsidRPr="00A816C3">
        <w:rPr>
          <w:rFonts w:ascii="Calibri" w:eastAsia="Calibri" w:hAnsi="Calibri" w:cs="Calibri"/>
          <w:bCs/>
        </w:rPr>
        <w:t xml:space="preserve">što u ovom izvještajnom razdoblju rezultira </w:t>
      </w:r>
      <w:r w:rsidR="00585181" w:rsidRPr="00A816C3">
        <w:rPr>
          <w:rFonts w:ascii="Calibri" w:eastAsia="Calibri" w:hAnsi="Calibri" w:cs="Calibri"/>
          <w:bCs/>
        </w:rPr>
        <w:t xml:space="preserve">povećanjem </w:t>
      </w:r>
      <w:r w:rsidRPr="00A816C3">
        <w:rPr>
          <w:rFonts w:ascii="Calibri" w:eastAsia="Calibri" w:hAnsi="Calibri" w:cs="Calibri"/>
          <w:bCs/>
        </w:rPr>
        <w:t>troškov</w:t>
      </w:r>
      <w:r w:rsidR="00E622CD" w:rsidRPr="00A816C3">
        <w:rPr>
          <w:rFonts w:ascii="Calibri" w:eastAsia="Calibri" w:hAnsi="Calibri" w:cs="Calibri"/>
          <w:bCs/>
        </w:rPr>
        <w:t>a</w:t>
      </w:r>
      <w:r w:rsidRPr="00A816C3">
        <w:rPr>
          <w:rFonts w:ascii="Calibri" w:eastAsia="Calibri" w:hAnsi="Calibri" w:cs="Calibri"/>
          <w:bCs/>
        </w:rPr>
        <w:t xml:space="preserve"> pomoći danih u inozemstvo i unutar općeg proračuna</w:t>
      </w:r>
      <w:r w:rsidR="00A816C3">
        <w:rPr>
          <w:rFonts w:ascii="Calibri" w:eastAsia="Calibri" w:hAnsi="Calibri" w:cs="Calibri"/>
          <w:bCs/>
        </w:rPr>
        <w:t xml:space="preserve"> na šifri 3611 – Tekuće pomoći inozemnim vladama te 3681 – tekuće pomoći temeljem prijenosa EU sredstava</w:t>
      </w:r>
      <w:r w:rsidR="00E622CD" w:rsidRPr="00A816C3">
        <w:rPr>
          <w:rFonts w:ascii="Calibri" w:eastAsia="Calibri" w:hAnsi="Calibri" w:cs="Calibri"/>
          <w:bCs/>
        </w:rPr>
        <w:t xml:space="preserve"> nastalih prilikom prijenosa novčanih sredstava partnerima.</w:t>
      </w:r>
      <w:r>
        <w:rPr>
          <w:rFonts w:ascii="Calibri" w:eastAsia="Calibri" w:hAnsi="Calibri" w:cs="Calibri"/>
          <w:bCs/>
        </w:rPr>
        <w:t xml:space="preserve"> </w:t>
      </w:r>
      <w:r w:rsidR="00FE7D25">
        <w:rPr>
          <w:rFonts w:ascii="Calibri" w:eastAsia="Calibri" w:hAnsi="Calibri" w:cs="Calibri"/>
          <w:bCs/>
        </w:rPr>
        <w:t xml:space="preserve">Nadalje, </w:t>
      </w:r>
      <w:r w:rsidR="00FE7D25">
        <w:rPr>
          <w:rFonts w:cs="Arial"/>
        </w:rPr>
        <w:t xml:space="preserve">šifra 3721 – Naknade građanima i kućanstvima u novcu te šifra 3723 – Naknade građanima i kućanstvima iz EU sredstava također odnose na prijenos </w:t>
      </w:r>
      <w:r w:rsidR="00FE7D25">
        <w:rPr>
          <w:rFonts w:ascii="Calibri" w:eastAsia="Calibri" w:hAnsi="Calibri" w:cs="Calibri"/>
          <w:bCs/>
        </w:rPr>
        <w:t xml:space="preserve">sredstava donacije </w:t>
      </w:r>
      <w:r w:rsidR="00FE7D25" w:rsidRPr="003E2FCF">
        <w:rPr>
          <w:rFonts w:cs="Arial"/>
        </w:rPr>
        <w:t>za projekt Zaštita i očuvanje bijele rode</w:t>
      </w:r>
      <w:r w:rsidR="00FE7D25">
        <w:rPr>
          <w:rFonts w:cs="Arial"/>
        </w:rPr>
        <w:t xml:space="preserve"> no u manjem iznosu nego prethodne godine, a razlog tomu </w:t>
      </w:r>
      <w:r w:rsidR="00F87E08">
        <w:rPr>
          <w:rFonts w:cs="Arial"/>
        </w:rPr>
        <w:t>je</w:t>
      </w:r>
      <w:r w:rsidR="00505535">
        <w:rPr>
          <w:rFonts w:cs="Arial"/>
        </w:rPr>
        <w:t xml:space="preserve"> manji</w:t>
      </w:r>
      <w:r w:rsidR="00F87E08">
        <w:rPr>
          <w:rFonts w:cs="Arial"/>
        </w:rPr>
        <w:t xml:space="preserve"> broj</w:t>
      </w:r>
      <w:r w:rsidR="00FE7D25">
        <w:rPr>
          <w:rFonts w:cs="Arial"/>
        </w:rPr>
        <w:t xml:space="preserve"> aktivnih gnijezda u odnosu na p</w:t>
      </w:r>
      <w:r w:rsidR="00505535">
        <w:rPr>
          <w:rFonts w:cs="Arial"/>
        </w:rPr>
        <w:t>rethodnu</w:t>
      </w:r>
      <w:r w:rsidR="00FE7D25">
        <w:rPr>
          <w:rFonts w:cs="Arial"/>
        </w:rPr>
        <w:t xml:space="preserve"> godinu.</w:t>
      </w:r>
    </w:p>
    <w:p w14:paraId="0DC318EE" w14:textId="6FEA5162" w:rsidR="00673B9E" w:rsidRPr="00673B9E" w:rsidRDefault="00673B9E" w:rsidP="00B254BB">
      <w:pPr>
        <w:spacing w:line="240" w:lineRule="auto"/>
        <w:jc w:val="both"/>
        <w:rPr>
          <w:rFonts w:cs="Arial"/>
          <w:b/>
          <w:bCs/>
        </w:rPr>
      </w:pPr>
      <w:r w:rsidRPr="00673B9E">
        <w:rPr>
          <w:rFonts w:cs="Arial"/>
          <w:b/>
          <w:bCs/>
        </w:rPr>
        <w:t>Bilješka broj 18 - vezana uz šifru 4</w:t>
      </w:r>
    </w:p>
    <w:p w14:paraId="0C2E5159" w14:textId="5801DBAE" w:rsidR="00673B9E" w:rsidRDefault="00673B9E" w:rsidP="00B254BB">
      <w:pPr>
        <w:spacing w:line="240" w:lineRule="auto"/>
        <w:jc w:val="both"/>
        <w:rPr>
          <w:rFonts w:cs="Arial"/>
        </w:rPr>
      </w:pPr>
      <w:r>
        <w:rPr>
          <w:rFonts w:cs="Arial"/>
        </w:rPr>
        <w:t>Rashodi za nabavu nefinancijske imovine iznose 290.936,27 € i čine povećanje od 426 % u odnosu na isto razdoblje prethodne godine. Razlog tako značajnog povećanja najvećim se djelom odnosi na ulaganje i opremanje Centra za posjetitelje Križnica preuzetog na korištenje i upravljanje 4. listopada 2022. godine, a sve radi pripreme za njegovo otvorenje 01. travnja 2023. godine. Osim toga, do povećanja rashoda za nabavu nefinancijske imovine došlo je i zbog izrade projektne dokumentacije za prijavu projekta Drava kao nadahnuće zbog čega su se svi troškovi morali prikazati kao ulaganje u tuđu imovinu iz razloga što je Centar za posjetitelje Križnica Javna ustanova dobila na korištenje na rok od 5 godina, dok je Posjetiteljski centar Dravska priča koje je ujedno i sjedište Javne ustanove, Javna ustanova dobila na neodređeno vrijeme.</w:t>
      </w:r>
    </w:p>
    <w:p w14:paraId="5A55765B" w14:textId="77777777" w:rsidR="00ED6E1B" w:rsidRDefault="00ED6E1B" w:rsidP="00B254BB">
      <w:pPr>
        <w:spacing w:line="240" w:lineRule="auto"/>
        <w:jc w:val="both"/>
        <w:rPr>
          <w:rFonts w:cs="Arial"/>
        </w:rPr>
      </w:pPr>
    </w:p>
    <w:p w14:paraId="0F29AF80" w14:textId="1F18B1E8" w:rsidR="00FE7D25" w:rsidRPr="00FE7D25" w:rsidRDefault="00FE7D25" w:rsidP="00B254BB">
      <w:pPr>
        <w:spacing w:line="240" w:lineRule="auto"/>
        <w:jc w:val="both"/>
        <w:rPr>
          <w:rFonts w:cs="Arial"/>
          <w:b/>
          <w:bCs/>
        </w:rPr>
      </w:pPr>
      <w:r w:rsidRPr="00FE7D25">
        <w:rPr>
          <w:rFonts w:cs="Arial"/>
          <w:b/>
          <w:bCs/>
        </w:rPr>
        <w:lastRenderedPageBreak/>
        <w:t>Bilješka broj 1</w:t>
      </w:r>
      <w:r w:rsidR="00673B9E">
        <w:rPr>
          <w:rFonts w:cs="Arial"/>
          <w:b/>
          <w:bCs/>
        </w:rPr>
        <w:t>9</w:t>
      </w:r>
      <w:r w:rsidRPr="00FE7D25">
        <w:rPr>
          <w:rFonts w:cs="Arial"/>
          <w:b/>
          <w:bCs/>
        </w:rPr>
        <w:t xml:space="preserve"> – vezana uz šifru 412</w:t>
      </w:r>
    </w:p>
    <w:p w14:paraId="6C7F53A9" w14:textId="6ED406CC" w:rsidR="00FE7D25" w:rsidRDefault="00FE7D25" w:rsidP="00B254BB">
      <w:pPr>
        <w:spacing w:line="240" w:lineRule="auto"/>
        <w:jc w:val="both"/>
        <w:rPr>
          <w:rFonts w:ascii="Calibri" w:eastAsia="Calibri" w:hAnsi="Calibri" w:cs="Calibri"/>
          <w:bCs/>
        </w:rPr>
      </w:pPr>
      <w:r>
        <w:rPr>
          <w:rFonts w:ascii="Calibri" w:eastAsia="Calibri" w:hAnsi="Calibri" w:cs="Calibri"/>
          <w:bCs/>
        </w:rPr>
        <w:t xml:space="preserve">Nematerijalna imovina, točnije ostala prava pod šifrom 4124 u 2023. godini iznose 139.733,36 €, a odnose se na ulaganje u tuđu imovinu radi prava korištenja i upravljanja nad </w:t>
      </w:r>
      <w:r w:rsidR="00284ADB">
        <w:rPr>
          <w:rFonts w:ascii="Calibri" w:eastAsia="Calibri" w:hAnsi="Calibri" w:cs="Calibri"/>
          <w:bCs/>
        </w:rPr>
        <w:t>C</w:t>
      </w:r>
      <w:r>
        <w:rPr>
          <w:rFonts w:ascii="Calibri" w:eastAsia="Calibri" w:hAnsi="Calibri" w:cs="Calibri"/>
          <w:bCs/>
        </w:rPr>
        <w:t>entrom za posjetitelje Križnica, te Posjetiteljskim centrom Dravska priča k</w:t>
      </w:r>
      <w:r w:rsidR="00C5598D">
        <w:rPr>
          <w:rFonts w:ascii="Calibri" w:eastAsia="Calibri" w:hAnsi="Calibri" w:cs="Calibri"/>
          <w:bCs/>
        </w:rPr>
        <w:t xml:space="preserve">oje je ujedno i sjedište </w:t>
      </w:r>
      <w:r w:rsidR="00C5598D" w:rsidRPr="00284ADB">
        <w:rPr>
          <w:rFonts w:ascii="Calibri" w:eastAsia="Calibri" w:hAnsi="Calibri" w:cs="Calibri"/>
          <w:bCs/>
        </w:rPr>
        <w:t xml:space="preserve">Javne ustanove. </w:t>
      </w:r>
      <w:r w:rsidR="00284ADB">
        <w:rPr>
          <w:rFonts w:ascii="Calibri" w:eastAsia="Calibri" w:hAnsi="Calibri" w:cs="Calibri"/>
          <w:bCs/>
        </w:rPr>
        <w:t>Izrada platoa uz glavnu zgradu, postavljanje rolo zavjesa i multimedijskog sadržaja i te grafički dizajn i postavljanje istog za potrebe multimedijskog postava ulaganja su izvršena na tuđoj imovini radi prava korištenja Centra za posjetitelje Križnica</w:t>
      </w:r>
      <w:r w:rsidR="00714F55">
        <w:rPr>
          <w:rFonts w:ascii="Calibri" w:eastAsia="Calibri" w:hAnsi="Calibri" w:cs="Calibri"/>
          <w:bCs/>
        </w:rPr>
        <w:t>. Što se pak tiče Posjetiteljskog centra Dravska priča, Javna ustanova izvršila je dodatna ulaganja na tuđoj imovini radi prava korištenja, a vezana su uz izradu projektne dokumentacije za prijavu projekta Drava kao nadahnuće koja također povećava samu vrijednost ulaganja na tuđoj imovni jer se radi o dokumentaciji vezanoj uz rekonstrukciju zgrade Posjetiteljskog centra Dravska priča, izgradnju biološkog jezera te prenamjenu jezera u biološko jezero Centra za posjetitelje Križnica kao i pripremu turističke infrastrukture za klimatske promjene obaju centara.</w:t>
      </w:r>
    </w:p>
    <w:p w14:paraId="6B59325E" w14:textId="48BDC0C5" w:rsidR="00575D5C" w:rsidRPr="0095656F" w:rsidRDefault="00575D5C" w:rsidP="00202C81">
      <w:pPr>
        <w:spacing w:line="240" w:lineRule="auto"/>
        <w:jc w:val="both"/>
        <w:rPr>
          <w:rFonts w:ascii="Calibri" w:eastAsia="Calibri" w:hAnsi="Calibri" w:cs="Calibri"/>
          <w:b/>
        </w:rPr>
      </w:pPr>
      <w:r w:rsidRPr="0095656F">
        <w:rPr>
          <w:rFonts w:ascii="Calibri" w:eastAsia="Calibri" w:hAnsi="Calibri" w:cs="Calibri"/>
          <w:b/>
        </w:rPr>
        <w:t xml:space="preserve">Bilješka broj </w:t>
      </w:r>
      <w:r w:rsidR="00673B9E">
        <w:rPr>
          <w:rFonts w:ascii="Calibri" w:eastAsia="Calibri" w:hAnsi="Calibri" w:cs="Calibri"/>
          <w:b/>
        </w:rPr>
        <w:t>20</w:t>
      </w:r>
      <w:r w:rsidRPr="0095656F">
        <w:rPr>
          <w:rFonts w:ascii="Calibri" w:eastAsia="Calibri" w:hAnsi="Calibri" w:cs="Calibri"/>
          <w:b/>
        </w:rPr>
        <w:t xml:space="preserve">– vezana uz </w:t>
      </w:r>
      <w:r w:rsidR="00E622CD">
        <w:rPr>
          <w:rFonts w:ascii="Calibri" w:eastAsia="Calibri" w:hAnsi="Calibri" w:cs="Calibri"/>
          <w:b/>
        </w:rPr>
        <w:t>šifru</w:t>
      </w:r>
      <w:r w:rsidRPr="0095656F">
        <w:rPr>
          <w:rFonts w:ascii="Calibri" w:eastAsia="Calibri" w:hAnsi="Calibri" w:cs="Calibri"/>
          <w:b/>
        </w:rPr>
        <w:t xml:space="preserve"> </w:t>
      </w:r>
      <w:r w:rsidR="00E622CD">
        <w:rPr>
          <w:rFonts w:ascii="Calibri" w:eastAsia="Calibri" w:hAnsi="Calibri" w:cs="Calibri"/>
          <w:b/>
        </w:rPr>
        <w:t>422</w:t>
      </w:r>
    </w:p>
    <w:p w14:paraId="57EE2A05" w14:textId="6B9AA0E1" w:rsidR="00D82BFB" w:rsidRDefault="00714F55" w:rsidP="00202C81">
      <w:pPr>
        <w:spacing w:line="240" w:lineRule="auto"/>
        <w:jc w:val="both"/>
        <w:rPr>
          <w:rFonts w:ascii="Calibri" w:eastAsia="Calibri" w:hAnsi="Calibri" w:cs="Calibri"/>
        </w:rPr>
      </w:pPr>
      <w:r>
        <w:rPr>
          <w:rFonts w:ascii="Calibri" w:eastAsia="Calibri" w:hAnsi="Calibri" w:cs="Calibri"/>
        </w:rPr>
        <w:t>Postrojenja i oprema</w:t>
      </w:r>
      <w:r w:rsidR="00E622CD" w:rsidRPr="00C5598D">
        <w:rPr>
          <w:rFonts w:ascii="Calibri" w:eastAsia="Calibri" w:hAnsi="Calibri" w:cs="Calibri"/>
        </w:rPr>
        <w:t xml:space="preserve"> </w:t>
      </w:r>
      <w:r w:rsidR="00D82BFB" w:rsidRPr="00C5598D">
        <w:rPr>
          <w:rFonts w:ascii="Calibri" w:eastAsia="Calibri" w:hAnsi="Calibri" w:cs="Calibri"/>
        </w:rPr>
        <w:t xml:space="preserve">ostvareni su u iznosu </w:t>
      </w:r>
      <w:r w:rsidR="0095656F" w:rsidRPr="00C5598D">
        <w:rPr>
          <w:rFonts w:ascii="Calibri" w:eastAsia="Calibri" w:hAnsi="Calibri" w:cs="Calibri"/>
        </w:rPr>
        <w:t xml:space="preserve">od </w:t>
      </w:r>
      <w:r w:rsidR="00FE7D25" w:rsidRPr="00C5598D">
        <w:rPr>
          <w:rFonts w:ascii="Calibri" w:eastAsia="Calibri" w:hAnsi="Calibri" w:cs="Calibri"/>
        </w:rPr>
        <w:t>151.202,91</w:t>
      </w:r>
      <w:r w:rsidR="00D82BFB" w:rsidRPr="00C5598D">
        <w:rPr>
          <w:rFonts w:ascii="Calibri" w:eastAsia="Calibri" w:hAnsi="Calibri" w:cs="Calibri"/>
        </w:rPr>
        <w:t xml:space="preserve"> </w:t>
      </w:r>
      <w:r w:rsidR="00B35F41" w:rsidRPr="00C5598D">
        <w:rPr>
          <w:rFonts w:ascii="Calibri" w:eastAsia="Calibri" w:hAnsi="Calibri" w:cs="Calibri"/>
        </w:rPr>
        <w:t>€</w:t>
      </w:r>
      <w:r w:rsidR="00C240DC" w:rsidRPr="00C5598D">
        <w:rPr>
          <w:rFonts w:ascii="Calibri" w:eastAsia="Calibri" w:hAnsi="Calibri" w:cs="Calibri"/>
        </w:rPr>
        <w:t xml:space="preserve">, što je </w:t>
      </w:r>
      <w:r w:rsidR="00FE7D25" w:rsidRPr="00C5598D">
        <w:rPr>
          <w:rFonts w:ascii="Calibri" w:eastAsia="Calibri" w:hAnsi="Calibri" w:cs="Calibri"/>
        </w:rPr>
        <w:t>povećanje od 397,30 %</w:t>
      </w:r>
      <w:r w:rsidR="00585181" w:rsidRPr="00C5598D">
        <w:rPr>
          <w:rFonts w:ascii="Calibri" w:eastAsia="Calibri" w:hAnsi="Calibri" w:cs="Calibri"/>
        </w:rPr>
        <w:t xml:space="preserve"> </w:t>
      </w:r>
      <w:r w:rsidR="00C240DC" w:rsidRPr="00C5598D">
        <w:rPr>
          <w:rFonts w:ascii="Calibri" w:eastAsia="Calibri" w:hAnsi="Calibri" w:cs="Calibri"/>
        </w:rPr>
        <w:t xml:space="preserve">u odnosu na </w:t>
      </w:r>
      <w:r w:rsidR="00386468" w:rsidRPr="00C5598D">
        <w:rPr>
          <w:rFonts w:ascii="Calibri" w:eastAsia="Calibri" w:hAnsi="Calibri" w:cs="Calibri"/>
        </w:rPr>
        <w:t xml:space="preserve">isto razdoblje </w:t>
      </w:r>
      <w:r w:rsidR="00C240DC" w:rsidRPr="00C5598D">
        <w:rPr>
          <w:rFonts w:ascii="Calibri" w:eastAsia="Calibri" w:hAnsi="Calibri" w:cs="Calibri"/>
        </w:rPr>
        <w:t>prethodn</w:t>
      </w:r>
      <w:r w:rsidR="00386468" w:rsidRPr="00C5598D">
        <w:rPr>
          <w:rFonts w:ascii="Calibri" w:eastAsia="Calibri" w:hAnsi="Calibri" w:cs="Calibri"/>
        </w:rPr>
        <w:t>e</w:t>
      </w:r>
      <w:r w:rsidR="00C240DC" w:rsidRPr="00C5598D">
        <w:rPr>
          <w:rFonts w:ascii="Calibri" w:eastAsia="Calibri" w:hAnsi="Calibri" w:cs="Calibri"/>
        </w:rPr>
        <w:t xml:space="preserve"> godin</w:t>
      </w:r>
      <w:r w:rsidR="00386468" w:rsidRPr="00C5598D">
        <w:rPr>
          <w:rFonts w:ascii="Calibri" w:eastAsia="Calibri" w:hAnsi="Calibri" w:cs="Calibri"/>
        </w:rPr>
        <w:t>e</w:t>
      </w:r>
      <w:r w:rsidR="00FE7D25" w:rsidRPr="00C5598D">
        <w:rPr>
          <w:rFonts w:ascii="Calibri" w:eastAsia="Calibri" w:hAnsi="Calibri" w:cs="Calibri"/>
        </w:rPr>
        <w:t xml:space="preserve">. </w:t>
      </w:r>
      <w:r w:rsidR="00E622CD" w:rsidRPr="00C5598D">
        <w:rPr>
          <w:rFonts w:ascii="Calibri" w:eastAsia="Calibri" w:hAnsi="Calibri" w:cs="Calibri"/>
        </w:rPr>
        <w:t xml:space="preserve">Razlog tako </w:t>
      </w:r>
      <w:r w:rsidR="00FE7D25" w:rsidRPr="00C5598D">
        <w:rPr>
          <w:rFonts w:ascii="Calibri" w:eastAsia="Calibri" w:hAnsi="Calibri" w:cs="Calibri"/>
        </w:rPr>
        <w:t>drastičnog povećanja</w:t>
      </w:r>
      <w:r w:rsidR="00E622CD" w:rsidRPr="00C5598D">
        <w:rPr>
          <w:rFonts w:ascii="Calibri" w:eastAsia="Calibri" w:hAnsi="Calibri" w:cs="Calibri"/>
        </w:rPr>
        <w:t xml:space="preserve"> u odnosu na isto izvještajno razdoblje </w:t>
      </w:r>
      <w:r w:rsidR="00585181" w:rsidRPr="00C5598D">
        <w:rPr>
          <w:rFonts w:ascii="Calibri" w:eastAsia="Calibri" w:hAnsi="Calibri" w:cs="Calibri"/>
        </w:rPr>
        <w:t>prethodne</w:t>
      </w:r>
      <w:r w:rsidR="00E622CD" w:rsidRPr="00C5598D">
        <w:rPr>
          <w:rFonts w:ascii="Calibri" w:eastAsia="Calibri" w:hAnsi="Calibri" w:cs="Calibri"/>
        </w:rPr>
        <w:t xml:space="preserve"> godine, </w:t>
      </w:r>
      <w:r w:rsidR="00D71E0F" w:rsidRPr="00C5598D">
        <w:rPr>
          <w:rFonts w:ascii="Calibri" w:eastAsia="Calibri" w:hAnsi="Calibri" w:cs="Calibri"/>
        </w:rPr>
        <w:t xml:space="preserve">najvećim se dijelom </w:t>
      </w:r>
      <w:r w:rsidR="00E622CD" w:rsidRPr="00C5598D">
        <w:rPr>
          <w:rFonts w:ascii="Calibri" w:eastAsia="Calibri" w:hAnsi="Calibri" w:cs="Calibri"/>
        </w:rPr>
        <w:t xml:space="preserve">odnosi na </w:t>
      </w:r>
      <w:r w:rsidR="00FE7D25" w:rsidRPr="00C5598D">
        <w:rPr>
          <w:rFonts w:ascii="Calibri" w:eastAsia="Calibri" w:hAnsi="Calibri" w:cs="Calibri"/>
        </w:rPr>
        <w:t>opremanje</w:t>
      </w:r>
      <w:r w:rsidR="00585181" w:rsidRPr="00C5598D">
        <w:rPr>
          <w:rFonts w:ascii="Calibri" w:eastAsia="Calibri" w:hAnsi="Calibri" w:cs="Calibri"/>
        </w:rPr>
        <w:t xml:space="preserve"> Centra za posjetitelje Križnica </w:t>
      </w:r>
      <w:r w:rsidR="00FE7D25" w:rsidRPr="00C5598D">
        <w:rPr>
          <w:rFonts w:ascii="Calibri" w:eastAsia="Calibri" w:hAnsi="Calibri" w:cs="Calibri"/>
        </w:rPr>
        <w:t>kojeg je Javna ustanova preuzela na korištenje i upravljanje.</w:t>
      </w:r>
      <w:r w:rsidR="00D71E0F">
        <w:rPr>
          <w:rFonts w:ascii="Calibri" w:eastAsia="Calibri" w:hAnsi="Calibri" w:cs="Calibri"/>
        </w:rPr>
        <w:t xml:space="preserve"> </w:t>
      </w:r>
      <w:r>
        <w:rPr>
          <w:rFonts w:ascii="Calibri" w:eastAsia="Calibri" w:hAnsi="Calibri" w:cs="Calibri"/>
        </w:rPr>
        <w:t xml:space="preserve">Upravo iz navedenih razloga šifra 4221 u 2023. godini iznosi 76.982,71 € i čini povećanje od </w:t>
      </w:r>
      <w:r w:rsidR="00560A5D">
        <w:rPr>
          <w:rFonts w:ascii="Calibri" w:eastAsia="Calibri" w:hAnsi="Calibri" w:cs="Calibri"/>
        </w:rPr>
        <w:t>529 %, a odnosi se na nabavu IT opreme i multimedijskog sadržaja Centra za posjetitelje Križnica. Što se pak tiče šifre 4227 – Uređaji, strojevi i oprema za ostale namjene povećale su se za 359,60 % u odnosu na isto razdoblje prethodne godine i iznose 74.220,20 €, a odnose se na ulaganja u uredski namještaj i ostalu uredsku opremu Centra za posjetitelje Križnica</w:t>
      </w:r>
    </w:p>
    <w:p w14:paraId="2C9921FE" w14:textId="3E0B87B5" w:rsidR="00D82BFB" w:rsidRPr="002407B0" w:rsidRDefault="00D82BFB" w:rsidP="00202C81">
      <w:pPr>
        <w:spacing w:line="240" w:lineRule="auto"/>
        <w:jc w:val="both"/>
        <w:rPr>
          <w:rFonts w:ascii="Calibri" w:eastAsia="Calibri" w:hAnsi="Calibri" w:cs="Calibri"/>
          <w:b/>
        </w:rPr>
      </w:pPr>
      <w:r w:rsidRPr="002407B0">
        <w:rPr>
          <w:rFonts w:ascii="Calibri" w:eastAsia="Calibri" w:hAnsi="Calibri" w:cs="Calibri"/>
          <w:b/>
        </w:rPr>
        <w:t xml:space="preserve">Bilješka broj </w:t>
      </w:r>
      <w:r w:rsidR="007427C2">
        <w:rPr>
          <w:rFonts w:ascii="Calibri" w:eastAsia="Calibri" w:hAnsi="Calibri" w:cs="Calibri"/>
          <w:b/>
        </w:rPr>
        <w:t>2</w:t>
      </w:r>
      <w:r w:rsidR="00AE62F3">
        <w:rPr>
          <w:rFonts w:ascii="Calibri" w:eastAsia="Calibri" w:hAnsi="Calibri" w:cs="Calibri"/>
          <w:b/>
        </w:rPr>
        <w:t>1</w:t>
      </w:r>
      <w:r w:rsidRPr="002407B0">
        <w:rPr>
          <w:rFonts w:ascii="Calibri" w:eastAsia="Calibri" w:hAnsi="Calibri" w:cs="Calibri"/>
          <w:b/>
        </w:rPr>
        <w:t xml:space="preserve"> – vezana uz </w:t>
      </w:r>
      <w:r w:rsidR="00ED21CC">
        <w:rPr>
          <w:rFonts w:ascii="Calibri" w:eastAsia="Calibri" w:hAnsi="Calibri" w:cs="Calibri"/>
          <w:b/>
        </w:rPr>
        <w:t>šifru</w:t>
      </w:r>
      <w:r w:rsidRPr="002407B0">
        <w:rPr>
          <w:rFonts w:ascii="Calibri" w:eastAsia="Calibri" w:hAnsi="Calibri" w:cs="Calibri"/>
          <w:b/>
        </w:rPr>
        <w:t xml:space="preserve"> </w:t>
      </w:r>
      <w:r w:rsidR="00F412B9">
        <w:rPr>
          <w:rFonts w:ascii="Calibri" w:eastAsia="Calibri" w:hAnsi="Calibri" w:cs="Calibri"/>
          <w:b/>
        </w:rPr>
        <w:t xml:space="preserve">od </w:t>
      </w:r>
      <w:r w:rsidR="00ED21CC">
        <w:rPr>
          <w:rFonts w:ascii="Calibri" w:eastAsia="Calibri" w:hAnsi="Calibri" w:cs="Calibri"/>
          <w:b/>
        </w:rPr>
        <w:t>X678</w:t>
      </w:r>
      <w:r w:rsidRPr="002407B0">
        <w:rPr>
          <w:rFonts w:ascii="Calibri" w:eastAsia="Calibri" w:hAnsi="Calibri" w:cs="Calibri"/>
          <w:b/>
        </w:rPr>
        <w:t xml:space="preserve"> do </w:t>
      </w:r>
      <w:r w:rsidR="00ED21CC">
        <w:rPr>
          <w:rFonts w:ascii="Calibri" w:eastAsia="Calibri" w:hAnsi="Calibri" w:cs="Calibri"/>
          <w:b/>
        </w:rPr>
        <w:t>X006</w:t>
      </w:r>
    </w:p>
    <w:p w14:paraId="6DCB5472" w14:textId="7B91572E" w:rsidR="00025000" w:rsidRDefault="00D82BFB" w:rsidP="00202C81">
      <w:pPr>
        <w:spacing w:line="240" w:lineRule="auto"/>
        <w:jc w:val="both"/>
        <w:rPr>
          <w:rFonts w:ascii="Calibri" w:eastAsia="Calibri" w:hAnsi="Calibri" w:cs="Calibri"/>
        </w:rPr>
      </w:pPr>
      <w:r w:rsidRPr="002407B0">
        <w:rPr>
          <w:rFonts w:ascii="Calibri" w:eastAsia="Calibri" w:hAnsi="Calibri" w:cs="Calibri"/>
        </w:rPr>
        <w:t xml:space="preserve">Ukupni prihodi i primici ostvareni su u iznosu </w:t>
      </w:r>
      <w:r w:rsidR="00374E47">
        <w:rPr>
          <w:rFonts w:ascii="Calibri" w:eastAsia="Calibri" w:hAnsi="Calibri" w:cs="Calibri"/>
        </w:rPr>
        <w:t>959.</w:t>
      </w:r>
      <w:r w:rsidR="00DD22BB">
        <w:rPr>
          <w:rFonts w:ascii="Calibri" w:eastAsia="Calibri" w:hAnsi="Calibri" w:cs="Calibri"/>
        </w:rPr>
        <w:t>217,41</w:t>
      </w:r>
      <w:r w:rsidR="00D63D80">
        <w:rPr>
          <w:rFonts w:ascii="Calibri" w:eastAsia="Calibri" w:hAnsi="Calibri" w:cs="Calibri"/>
        </w:rPr>
        <w:t xml:space="preserve"> </w:t>
      </w:r>
      <w:r w:rsidR="00B35F41">
        <w:rPr>
          <w:rFonts w:ascii="Calibri" w:eastAsia="Calibri" w:hAnsi="Calibri" w:cs="Calibri"/>
        </w:rPr>
        <w:t>€</w:t>
      </w:r>
      <w:r w:rsidRPr="002407B0">
        <w:rPr>
          <w:rFonts w:ascii="Calibri" w:eastAsia="Calibri" w:hAnsi="Calibri" w:cs="Calibri"/>
        </w:rPr>
        <w:t xml:space="preserve">, ukupni rashodi i izdaci u iznosu </w:t>
      </w:r>
      <w:r w:rsidR="00C5598D">
        <w:rPr>
          <w:rFonts w:ascii="Calibri" w:eastAsia="Calibri" w:hAnsi="Calibri" w:cs="Calibri"/>
        </w:rPr>
        <w:t>988.215,63</w:t>
      </w:r>
      <w:r w:rsidRPr="002407B0">
        <w:rPr>
          <w:rFonts w:ascii="Calibri" w:eastAsia="Calibri" w:hAnsi="Calibri" w:cs="Calibri"/>
        </w:rPr>
        <w:t xml:space="preserve"> </w:t>
      </w:r>
      <w:r w:rsidR="00B35F41">
        <w:rPr>
          <w:rFonts w:ascii="Calibri" w:eastAsia="Calibri" w:hAnsi="Calibri" w:cs="Calibri"/>
        </w:rPr>
        <w:t xml:space="preserve">€ </w:t>
      </w:r>
      <w:r w:rsidR="007E7DE1" w:rsidRPr="002407B0">
        <w:rPr>
          <w:rFonts w:ascii="Calibri" w:eastAsia="Calibri" w:hAnsi="Calibri" w:cs="Calibri"/>
        </w:rPr>
        <w:t xml:space="preserve">što čini </w:t>
      </w:r>
      <w:r w:rsidR="00C5598D">
        <w:rPr>
          <w:rFonts w:ascii="Calibri" w:eastAsia="Calibri" w:hAnsi="Calibri" w:cs="Calibri"/>
        </w:rPr>
        <w:t>manjak</w:t>
      </w:r>
      <w:r w:rsidR="00C240DC" w:rsidRPr="002407B0">
        <w:rPr>
          <w:rFonts w:ascii="Calibri" w:eastAsia="Calibri" w:hAnsi="Calibri" w:cs="Calibri"/>
        </w:rPr>
        <w:t xml:space="preserve"> prihoda i primitaka od </w:t>
      </w:r>
      <w:r w:rsidR="00DD22BB">
        <w:rPr>
          <w:rFonts w:ascii="Calibri" w:eastAsia="Calibri" w:hAnsi="Calibri" w:cs="Calibri"/>
        </w:rPr>
        <w:t>28.998,22</w:t>
      </w:r>
      <w:r w:rsidR="007E7DE1" w:rsidRPr="002407B0">
        <w:rPr>
          <w:rFonts w:ascii="Calibri" w:eastAsia="Calibri" w:hAnsi="Calibri" w:cs="Calibri"/>
        </w:rPr>
        <w:t xml:space="preserve"> </w:t>
      </w:r>
      <w:r w:rsidR="00C5598D">
        <w:rPr>
          <w:rFonts w:ascii="Calibri" w:eastAsia="Calibri" w:hAnsi="Calibri" w:cs="Calibri"/>
        </w:rPr>
        <w:t>€</w:t>
      </w:r>
      <w:r w:rsidR="007E7DE1" w:rsidRPr="002407B0">
        <w:rPr>
          <w:rFonts w:ascii="Calibri" w:eastAsia="Calibri" w:hAnsi="Calibri" w:cs="Calibri"/>
        </w:rPr>
        <w:t xml:space="preserve"> s obzirom na preneseni </w:t>
      </w:r>
      <w:r w:rsidR="00ED21CC">
        <w:rPr>
          <w:rFonts w:ascii="Calibri" w:eastAsia="Calibri" w:hAnsi="Calibri" w:cs="Calibri"/>
        </w:rPr>
        <w:t>višak</w:t>
      </w:r>
      <w:r w:rsidR="007E7DE1" w:rsidRPr="002407B0">
        <w:rPr>
          <w:rFonts w:ascii="Calibri" w:eastAsia="Calibri" w:hAnsi="Calibri" w:cs="Calibri"/>
        </w:rPr>
        <w:t xml:space="preserve"> iz 20</w:t>
      </w:r>
      <w:r w:rsidR="002407B0" w:rsidRPr="002407B0">
        <w:rPr>
          <w:rFonts w:ascii="Calibri" w:eastAsia="Calibri" w:hAnsi="Calibri" w:cs="Calibri"/>
        </w:rPr>
        <w:t>2</w:t>
      </w:r>
      <w:r w:rsidR="00C5598D">
        <w:rPr>
          <w:rFonts w:ascii="Calibri" w:eastAsia="Calibri" w:hAnsi="Calibri" w:cs="Calibri"/>
        </w:rPr>
        <w:t>2</w:t>
      </w:r>
      <w:r w:rsidR="007E7DE1" w:rsidRPr="002407B0">
        <w:rPr>
          <w:rFonts w:ascii="Calibri" w:eastAsia="Calibri" w:hAnsi="Calibri" w:cs="Calibri"/>
        </w:rPr>
        <w:t xml:space="preserve">. godine u ovdje iskazanom iznosu od </w:t>
      </w:r>
      <w:r w:rsidR="00C5598D">
        <w:rPr>
          <w:rFonts w:ascii="Calibri" w:eastAsia="Calibri" w:hAnsi="Calibri" w:cs="Calibri"/>
        </w:rPr>
        <w:t>312.651,17</w:t>
      </w:r>
      <w:r w:rsidR="006D11FB" w:rsidRPr="002407B0">
        <w:rPr>
          <w:rFonts w:ascii="Calibri" w:eastAsia="Calibri" w:hAnsi="Calibri" w:cs="Calibri"/>
        </w:rPr>
        <w:t xml:space="preserve"> </w:t>
      </w:r>
      <w:r w:rsidR="00C5598D">
        <w:rPr>
          <w:rFonts w:ascii="Calibri" w:eastAsia="Calibri" w:hAnsi="Calibri" w:cs="Calibri"/>
        </w:rPr>
        <w:t>€</w:t>
      </w:r>
      <w:r w:rsidR="007E7DE1" w:rsidRPr="002407B0">
        <w:rPr>
          <w:rFonts w:ascii="Calibri" w:eastAsia="Calibri" w:hAnsi="Calibri" w:cs="Calibri"/>
        </w:rPr>
        <w:t xml:space="preserve"> </w:t>
      </w:r>
      <w:r w:rsidR="00AE62F3">
        <w:rPr>
          <w:rFonts w:ascii="Calibri" w:eastAsia="Calibri" w:hAnsi="Calibri" w:cs="Calibri"/>
        </w:rPr>
        <w:t>Javna ustanova ima</w:t>
      </w:r>
      <w:r w:rsidR="007E7DE1" w:rsidRPr="002407B0">
        <w:rPr>
          <w:rFonts w:ascii="Calibri" w:eastAsia="Calibri" w:hAnsi="Calibri" w:cs="Calibri"/>
        </w:rPr>
        <w:t xml:space="preserve"> </w:t>
      </w:r>
      <w:r w:rsidR="002407B0" w:rsidRPr="002407B0">
        <w:rPr>
          <w:rFonts w:ascii="Calibri" w:eastAsia="Calibri" w:hAnsi="Calibri" w:cs="Calibri"/>
        </w:rPr>
        <w:t>višak</w:t>
      </w:r>
      <w:r w:rsidR="007E7DE1" w:rsidRPr="002407B0">
        <w:rPr>
          <w:rFonts w:ascii="Calibri" w:eastAsia="Calibri" w:hAnsi="Calibri" w:cs="Calibri"/>
        </w:rPr>
        <w:t xml:space="preserve"> prihoda i primitaka </w:t>
      </w:r>
      <w:r w:rsidR="002407B0" w:rsidRPr="002407B0">
        <w:rPr>
          <w:rFonts w:ascii="Calibri" w:eastAsia="Calibri" w:hAnsi="Calibri" w:cs="Calibri"/>
        </w:rPr>
        <w:t>raspoloživ</w:t>
      </w:r>
      <w:r w:rsidR="007E7DE1" w:rsidRPr="002407B0">
        <w:rPr>
          <w:rFonts w:ascii="Calibri" w:eastAsia="Calibri" w:hAnsi="Calibri" w:cs="Calibri"/>
        </w:rPr>
        <w:t xml:space="preserve"> u slijedećem razdoblju</w:t>
      </w:r>
      <w:r w:rsidR="00AE62F3">
        <w:rPr>
          <w:rFonts w:ascii="Calibri" w:eastAsia="Calibri" w:hAnsi="Calibri" w:cs="Calibri"/>
        </w:rPr>
        <w:t xml:space="preserve"> u iznosu</w:t>
      </w:r>
      <w:r w:rsidR="007E7DE1" w:rsidRPr="002407B0">
        <w:rPr>
          <w:rFonts w:ascii="Calibri" w:eastAsia="Calibri" w:hAnsi="Calibri" w:cs="Calibri"/>
        </w:rPr>
        <w:t xml:space="preserve"> od </w:t>
      </w:r>
      <w:r w:rsidR="00C5598D">
        <w:rPr>
          <w:rFonts w:ascii="Calibri" w:eastAsia="Calibri" w:hAnsi="Calibri" w:cs="Calibri"/>
        </w:rPr>
        <w:t>283.</w:t>
      </w:r>
      <w:r w:rsidR="00DD22BB">
        <w:rPr>
          <w:rFonts w:ascii="Calibri" w:eastAsia="Calibri" w:hAnsi="Calibri" w:cs="Calibri"/>
        </w:rPr>
        <w:t>652,95</w:t>
      </w:r>
      <w:r w:rsidR="007E7DE1" w:rsidRPr="002407B0">
        <w:rPr>
          <w:rFonts w:ascii="Calibri" w:eastAsia="Calibri" w:hAnsi="Calibri" w:cs="Calibri"/>
        </w:rPr>
        <w:t xml:space="preserve"> </w:t>
      </w:r>
      <w:r w:rsidR="00B35F41">
        <w:rPr>
          <w:rFonts w:ascii="Calibri" w:eastAsia="Calibri" w:hAnsi="Calibri" w:cs="Calibri"/>
        </w:rPr>
        <w:t>€</w:t>
      </w:r>
      <w:r w:rsidR="00186E4A" w:rsidRPr="002407B0">
        <w:rPr>
          <w:rFonts w:ascii="Calibri" w:eastAsia="Calibri" w:hAnsi="Calibri" w:cs="Calibri"/>
        </w:rPr>
        <w:t>.</w:t>
      </w:r>
    </w:p>
    <w:p w14:paraId="4A8E9D31" w14:textId="77777777" w:rsidR="009304B7" w:rsidRDefault="009304B7" w:rsidP="00202C81">
      <w:pPr>
        <w:spacing w:line="240" w:lineRule="auto"/>
        <w:jc w:val="both"/>
        <w:rPr>
          <w:rFonts w:ascii="Calibri" w:eastAsia="Calibri" w:hAnsi="Calibri" w:cs="Calibri"/>
        </w:rPr>
      </w:pPr>
    </w:p>
    <w:p w14:paraId="09938ABE" w14:textId="77777777" w:rsidR="009304B7" w:rsidRPr="00F148E0" w:rsidRDefault="009304B7" w:rsidP="009304B7">
      <w:pPr>
        <w:spacing w:line="240" w:lineRule="auto"/>
        <w:jc w:val="both"/>
        <w:rPr>
          <w:rFonts w:ascii="Calibri" w:eastAsia="Calibri" w:hAnsi="Calibri" w:cs="Calibri"/>
          <w:b/>
          <w:u w:val="single"/>
        </w:rPr>
      </w:pPr>
      <w:r w:rsidRPr="00F148E0">
        <w:rPr>
          <w:rFonts w:ascii="Calibri" w:eastAsia="Calibri" w:hAnsi="Calibri" w:cs="Calibri"/>
          <w:b/>
          <w:u w:val="single"/>
        </w:rPr>
        <w:t>Bilješke uz Obrazac: Izvještaj o rashodima prema funkcijskoj klasifikaciji</w:t>
      </w:r>
    </w:p>
    <w:p w14:paraId="7C3E631A" w14:textId="27D0E1D9" w:rsidR="009304B7" w:rsidRPr="00F148E0" w:rsidRDefault="009304B7" w:rsidP="009304B7">
      <w:pPr>
        <w:spacing w:line="240" w:lineRule="auto"/>
        <w:jc w:val="both"/>
      </w:pPr>
      <w:r w:rsidRPr="00F148E0">
        <w:t xml:space="preserve">U obrazac RAS-funkcijski prema funkcijskoj se klasifikaciji razvrstavaju rashodi poslovanja u iznosu </w:t>
      </w:r>
      <w:r w:rsidR="00C5598D">
        <w:t>697.279,36</w:t>
      </w:r>
      <w:r w:rsidRPr="00F148E0">
        <w:t xml:space="preserve"> </w:t>
      </w:r>
      <w:r w:rsidR="00B35F41">
        <w:t>€</w:t>
      </w:r>
      <w:r w:rsidRPr="00F148E0">
        <w:t xml:space="preserve"> i rashodi za nabavu nefinancijske imovine u iznosu </w:t>
      </w:r>
      <w:r w:rsidR="00C5598D">
        <w:t>290.936,27</w:t>
      </w:r>
      <w:r w:rsidRPr="00F148E0">
        <w:t xml:space="preserve"> </w:t>
      </w:r>
      <w:r w:rsidR="00B35F41">
        <w:t>€</w:t>
      </w:r>
      <w:r w:rsidRPr="00F148E0">
        <w:t xml:space="preserve">, ukupno </w:t>
      </w:r>
      <w:r w:rsidR="00C5598D">
        <w:t>9</w:t>
      </w:r>
      <w:r w:rsidR="00374E47">
        <w:t>8</w:t>
      </w:r>
      <w:r w:rsidR="00C5598D">
        <w:t>8.215,63</w:t>
      </w:r>
      <w:r w:rsidRPr="00F148E0">
        <w:t xml:space="preserve"> </w:t>
      </w:r>
      <w:r w:rsidR="00B35F41">
        <w:t>€</w:t>
      </w:r>
      <w:r w:rsidRPr="00F148E0">
        <w:t>.</w:t>
      </w:r>
    </w:p>
    <w:p w14:paraId="006CD29D" w14:textId="35812601" w:rsidR="009304B7" w:rsidRPr="00F148E0" w:rsidRDefault="009304B7" w:rsidP="009304B7">
      <w:pPr>
        <w:spacing w:line="240" w:lineRule="auto"/>
        <w:jc w:val="both"/>
      </w:pPr>
      <w:r w:rsidRPr="00F148E0">
        <w:t xml:space="preserve">Ukupni rashodi svrstani su u </w:t>
      </w:r>
      <w:r>
        <w:t>zaštitu okoliša šifra 054,</w:t>
      </w:r>
      <w:r w:rsidRPr="00F148E0">
        <w:t xml:space="preserve"> odnosno Zaštita bioraznolikosti i krajolika.</w:t>
      </w:r>
    </w:p>
    <w:p w14:paraId="1B337807" w14:textId="77777777" w:rsidR="00EC24BC" w:rsidRDefault="00EC24BC" w:rsidP="009304B7">
      <w:pPr>
        <w:spacing w:line="240" w:lineRule="auto"/>
        <w:jc w:val="both"/>
        <w:rPr>
          <w:rFonts w:ascii="Calibri" w:eastAsia="Calibri" w:hAnsi="Calibri" w:cs="Calibri"/>
        </w:rPr>
      </w:pPr>
    </w:p>
    <w:p w14:paraId="141FD431" w14:textId="68518A4C" w:rsidR="009304B7" w:rsidRPr="00F148E0" w:rsidRDefault="009304B7" w:rsidP="009304B7">
      <w:pPr>
        <w:spacing w:line="240" w:lineRule="auto"/>
        <w:jc w:val="both"/>
        <w:rPr>
          <w:rFonts w:ascii="Calibri" w:eastAsia="Calibri" w:hAnsi="Calibri" w:cs="Calibri"/>
          <w:b/>
          <w:u w:val="single"/>
        </w:rPr>
      </w:pPr>
      <w:r w:rsidRPr="00F148E0">
        <w:rPr>
          <w:rFonts w:ascii="Calibri" w:eastAsia="Calibri" w:hAnsi="Calibri" w:cs="Calibri"/>
          <w:b/>
          <w:u w:val="single"/>
        </w:rPr>
        <w:t>Bilješke uz Obrazac: Izvještaj o promjenama u vrijednosti i obujmu imovine i obveza</w:t>
      </w:r>
    </w:p>
    <w:p w14:paraId="58AD4095" w14:textId="4A8775E1" w:rsidR="009304B7" w:rsidRDefault="009304B7" w:rsidP="009304B7">
      <w:pPr>
        <w:spacing w:line="240" w:lineRule="auto"/>
        <w:jc w:val="both"/>
        <w:rPr>
          <w:rFonts w:ascii="Calibri" w:eastAsia="Calibri" w:hAnsi="Calibri" w:cs="Calibri"/>
        </w:rPr>
      </w:pPr>
      <w:r w:rsidRPr="00C5598D">
        <w:rPr>
          <w:rFonts w:ascii="Calibri" w:eastAsia="Calibri" w:hAnsi="Calibri" w:cs="Calibri"/>
        </w:rPr>
        <w:t>Tijekom 202</w:t>
      </w:r>
      <w:r w:rsidR="00C5598D" w:rsidRPr="00C5598D">
        <w:rPr>
          <w:rFonts w:ascii="Calibri" w:eastAsia="Calibri" w:hAnsi="Calibri" w:cs="Calibri"/>
        </w:rPr>
        <w:t>3</w:t>
      </w:r>
      <w:r w:rsidRPr="00C5598D">
        <w:rPr>
          <w:rFonts w:ascii="Calibri" w:eastAsia="Calibri" w:hAnsi="Calibri" w:cs="Calibri"/>
        </w:rPr>
        <w:t xml:space="preserve">. godine </w:t>
      </w:r>
      <w:r w:rsidR="00AE62F3">
        <w:rPr>
          <w:rFonts w:ascii="Calibri" w:eastAsia="Calibri" w:hAnsi="Calibri" w:cs="Calibri"/>
        </w:rPr>
        <w:t>Javna ustanova ima</w:t>
      </w:r>
      <w:r w:rsidRPr="00C5598D">
        <w:rPr>
          <w:rFonts w:ascii="Calibri" w:eastAsia="Calibri" w:hAnsi="Calibri" w:cs="Calibri"/>
        </w:rPr>
        <w:t xml:space="preserve"> iskazano smanjenje na šifri P003 proizvedena dugotrajna imovina u iznosu od </w:t>
      </w:r>
      <w:r w:rsidR="00C5598D" w:rsidRPr="00C5598D">
        <w:rPr>
          <w:rFonts w:ascii="Calibri" w:eastAsia="Calibri" w:hAnsi="Calibri" w:cs="Calibri"/>
        </w:rPr>
        <w:t>265,56 €,</w:t>
      </w:r>
      <w:r w:rsidRPr="00C5598D">
        <w:rPr>
          <w:rFonts w:ascii="Calibri" w:eastAsia="Calibri" w:hAnsi="Calibri" w:cs="Calibri"/>
        </w:rPr>
        <w:t xml:space="preserve"> a odnosi se rashodovanje stare i dotrajale imovine</w:t>
      </w:r>
      <w:r w:rsidR="00C5598D" w:rsidRPr="00C5598D">
        <w:rPr>
          <w:rFonts w:ascii="Calibri" w:eastAsia="Calibri" w:hAnsi="Calibri" w:cs="Calibri"/>
        </w:rPr>
        <w:t>, te na P018 proizvedena dugotrajna imovina u iznosu od 507,88 €, a odnosi se na utvrđene manjkove sukladno Zapisniku popisnog povjerenstva.</w:t>
      </w:r>
    </w:p>
    <w:p w14:paraId="5672856B" w14:textId="77777777" w:rsidR="004E0B2B" w:rsidRDefault="004E0B2B" w:rsidP="009304B7">
      <w:pPr>
        <w:spacing w:line="240" w:lineRule="auto"/>
        <w:jc w:val="both"/>
        <w:rPr>
          <w:rFonts w:ascii="Calibri" w:eastAsia="Calibri" w:hAnsi="Calibri" w:cs="Calibri"/>
        </w:rPr>
      </w:pPr>
    </w:p>
    <w:p w14:paraId="622733F3" w14:textId="77777777" w:rsidR="009304B7" w:rsidRPr="00D90FD9" w:rsidRDefault="009304B7" w:rsidP="009304B7">
      <w:pPr>
        <w:spacing w:line="240" w:lineRule="auto"/>
        <w:jc w:val="both"/>
        <w:rPr>
          <w:rFonts w:ascii="Calibri" w:eastAsia="Calibri" w:hAnsi="Calibri" w:cs="Calibri"/>
          <w:b/>
          <w:u w:val="single"/>
        </w:rPr>
      </w:pPr>
      <w:r w:rsidRPr="00D90FD9">
        <w:rPr>
          <w:rFonts w:ascii="Calibri" w:eastAsia="Calibri" w:hAnsi="Calibri" w:cs="Calibri"/>
          <w:b/>
          <w:u w:val="single"/>
        </w:rPr>
        <w:t>Bilješke uz Obrazac: Bilanca</w:t>
      </w:r>
    </w:p>
    <w:p w14:paraId="1500D708" w14:textId="1D852F41" w:rsidR="009304B7" w:rsidRPr="00474A17" w:rsidRDefault="009304B7" w:rsidP="009304B7">
      <w:pPr>
        <w:spacing w:line="240" w:lineRule="auto"/>
        <w:jc w:val="both"/>
        <w:rPr>
          <w:rFonts w:ascii="Calibri" w:eastAsia="Calibri" w:hAnsi="Calibri" w:cs="Calibri"/>
          <w:b/>
        </w:rPr>
      </w:pPr>
      <w:r w:rsidRPr="00474A17">
        <w:rPr>
          <w:rFonts w:ascii="Calibri" w:eastAsia="Calibri" w:hAnsi="Calibri" w:cs="Calibri"/>
          <w:b/>
        </w:rPr>
        <w:t xml:space="preserve">Bilješka broj 1 – vezana uz </w:t>
      </w:r>
      <w:r w:rsidR="00BA028E" w:rsidRPr="00474A17">
        <w:rPr>
          <w:rFonts w:ascii="Calibri" w:eastAsia="Calibri" w:hAnsi="Calibri" w:cs="Calibri"/>
          <w:b/>
        </w:rPr>
        <w:t>šifru B001 – B003</w:t>
      </w:r>
    </w:p>
    <w:p w14:paraId="5C461B02" w14:textId="61108CDA" w:rsidR="009304B7" w:rsidRPr="00474A17" w:rsidRDefault="009304B7" w:rsidP="009304B7">
      <w:pPr>
        <w:spacing w:line="240" w:lineRule="auto"/>
        <w:jc w:val="both"/>
        <w:rPr>
          <w:rFonts w:ascii="Calibri" w:eastAsia="Calibri" w:hAnsi="Calibri" w:cs="Calibri"/>
        </w:rPr>
      </w:pPr>
      <w:r w:rsidRPr="00DD22BB">
        <w:rPr>
          <w:rFonts w:ascii="Calibri" w:eastAsia="Calibri" w:hAnsi="Calibri" w:cs="Calibri"/>
        </w:rPr>
        <w:t>Vrijednost imovine na dan 31.12.202</w:t>
      </w:r>
      <w:r w:rsidR="00DD22BB" w:rsidRPr="00DD22BB">
        <w:rPr>
          <w:rFonts w:ascii="Calibri" w:eastAsia="Calibri" w:hAnsi="Calibri" w:cs="Calibri"/>
        </w:rPr>
        <w:t>3</w:t>
      </w:r>
      <w:r w:rsidRPr="00DD22BB">
        <w:rPr>
          <w:rFonts w:ascii="Calibri" w:eastAsia="Calibri" w:hAnsi="Calibri" w:cs="Calibri"/>
        </w:rPr>
        <w:t>. godine (</w:t>
      </w:r>
      <w:r w:rsidR="00BA028E" w:rsidRPr="00DD22BB">
        <w:rPr>
          <w:rFonts w:ascii="Calibri" w:eastAsia="Calibri" w:hAnsi="Calibri" w:cs="Calibri"/>
        </w:rPr>
        <w:t>šifra</w:t>
      </w:r>
      <w:r w:rsidRPr="00DD22BB">
        <w:rPr>
          <w:rFonts w:ascii="Calibri" w:eastAsia="Calibri" w:hAnsi="Calibri" w:cs="Calibri"/>
        </w:rPr>
        <w:t xml:space="preserve"> </w:t>
      </w:r>
      <w:r w:rsidR="00BA028E" w:rsidRPr="00DD22BB">
        <w:rPr>
          <w:rFonts w:ascii="Calibri" w:eastAsia="Calibri" w:hAnsi="Calibri" w:cs="Calibri"/>
        </w:rPr>
        <w:t>B</w:t>
      </w:r>
      <w:r w:rsidRPr="00DD22BB">
        <w:rPr>
          <w:rFonts w:ascii="Calibri" w:eastAsia="Calibri" w:hAnsi="Calibri" w:cs="Calibri"/>
        </w:rPr>
        <w:t xml:space="preserve">001) </w:t>
      </w:r>
      <w:r w:rsidR="00474A17" w:rsidRPr="00DD22BB">
        <w:rPr>
          <w:rFonts w:ascii="Calibri" w:eastAsia="Calibri" w:hAnsi="Calibri" w:cs="Calibri"/>
        </w:rPr>
        <w:t>i</w:t>
      </w:r>
      <w:r w:rsidRPr="00DD22BB">
        <w:rPr>
          <w:rFonts w:ascii="Calibri" w:eastAsia="Calibri" w:hAnsi="Calibri" w:cs="Calibri"/>
        </w:rPr>
        <w:t xml:space="preserve"> obvez</w:t>
      </w:r>
      <w:r w:rsidR="00474A17" w:rsidRPr="00DD22BB">
        <w:rPr>
          <w:rFonts w:ascii="Calibri" w:eastAsia="Calibri" w:hAnsi="Calibri" w:cs="Calibri"/>
        </w:rPr>
        <w:t>a</w:t>
      </w:r>
      <w:r w:rsidRPr="00DD22BB">
        <w:rPr>
          <w:rFonts w:ascii="Calibri" w:eastAsia="Calibri" w:hAnsi="Calibri" w:cs="Calibri"/>
        </w:rPr>
        <w:t xml:space="preserve"> i vlastiti</w:t>
      </w:r>
      <w:r w:rsidR="00474A17" w:rsidRPr="00DD22BB">
        <w:rPr>
          <w:rFonts w:ascii="Calibri" w:eastAsia="Calibri" w:hAnsi="Calibri" w:cs="Calibri"/>
        </w:rPr>
        <w:t>h</w:t>
      </w:r>
      <w:r w:rsidRPr="00DD22BB">
        <w:rPr>
          <w:rFonts w:ascii="Calibri" w:eastAsia="Calibri" w:hAnsi="Calibri" w:cs="Calibri"/>
        </w:rPr>
        <w:t xml:space="preserve"> izvor</w:t>
      </w:r>
      <w:r w:rsidR="00474A17" w:rsidRPr="00DD22BB">
        <w:rPr>
          <w:rFonts w:ascii="Calibri" w:eastAsia="Calibri" w:hAnsi="Calibri" w:cs="Calibri"/>
        </w:rPr>
        <w:t>a</w:t>
      </w:r>
      <w:r w:rsidRPr="00DD22BB">
        <w:rPr>
          <w:rFonts w:ascii="Calibri" w:eastAsia="Calibri" w:hAnsi="Calibri" w:cs="Calibri"/>
        </w:rPr>
        <w:t xml:space="preserve"> (</w:t>
      </w:r>
      <w:r w:rsidR="00BA028E" w:rsidRPr="00DD22BB">
        <w:rPr>
          <w:rFonts w:ascii="Calibri" w:eastAsia="Calibri" w:hAnsi="Calibri" w:cs="Calibri"/>
        </w:rPr>
        <w:t>šifra</w:t>
      </w:r>
      <w:r w:rsidRPr="00DD22BB">
        <w:rPr>
          <w:rFonts w:ascii="Calibri" w:eastAsia="Calibri" w:hAnsi="Calibri" w:cs="Calibri"/>
        </w:rPr>
        <w:t xml:space="preserve"> </w:t>
      </w:r>
      <w:r w:rsidR="00BA028E" w:rsidRPr="00DD22BB">
        <w:rPr>
          <w:rFonts w:ascii="Calibri" w:eastAsia="Calibri" w:hAnsi="Calibri" w:cs="Calibri"/>
        </w:rPr>
        <w:t>B003</w:t>
      </w:r>
      <w:r w:rsidRPr="00DD22BB">
        <w:rPr>
          <w:rFonts w:ascii="Calibri" w:eastAsia="Calibri" w:hAnsi="Calibri" w:cs="Calibri"/>
        </w:rPr>
        <w:t>) iznos</w:t>
      </w:r>
      <w:r w:rsidR="00474A17" w:rsidRPr="00DD22BB">
        <w:rPr>
          <w:rFonts w:ascii="Calibri" w:eastAsia="Calibri" w:hAnsi="Calibri" w:cs="Calibri"/>
        </w:rPr>
        <w:t>i</w:t>
      </w:r>
      <w:r w:rsidRPr="00DD22BB">
        <w:rPr>
          <w:rFonts w:ascii="Calibri" w:eastAsia="Calibri" w:hAnsi="Calibri" w:cs="Calibri"/>
        </w:rPr>
        <w:t xml:space="preserve"> </w:t>
      </w:r>
      <w:r w:rsidR="00DD22BB" w:rsidRPr="00DD22BB">
        <w:rPr>
          <w:rFonts w:ascii="Calibri" w:eastAsia="Calibri" w:hAnsi="Calibri" w:cs="Calibri"/>
        </w:rPr>
        <w:t>1.</w:t>
      </w:r>
      <w:r w:rsidR="00E91DB4">
        <w:rPr>
          <w:rFonts w:ascii="Calibri" w:eastAsia="Calibri" w:hAnsi="Calibri" w:cs="Calibri"/>
        </w:rPr>
        <w:t>384.939,25</w:t>
      </w:r>
      <w:r w:rsidR="00DD22BB" w:rsidRPr="00DD22BB">
        <w:rPr>
          <w:rFonts w:ascii="Calibri" w:eastAsia="Calibri" w:hAnsi="Calibri" w:cs="Calibri"/>
        </w:rPr>
        <w:t xml:space="preserve"> €</w:t>
      </w:r>
      <w:r w:rsidRPr="00DD22BB">
        <w:rPr>
          <w:rFonts w:ascii="Calibri" w:eastAsia="Calibri" w:hAnsi="Calibri" w:cs="Calibri"/>
        </w:rPr>
        <w:t xml:space="preserve"> </w:t>
      </w:r>
      <w:r w:rsidR="00474A17" w:rsidRPr="00DD22BB">
        <w:rPr>
          <w:rFonts w:ascii="Calibri" w:eastAsia="Calibri" w:hAnsi="Calibri" w:cs="Calibri"/>
        </w:rPr>
        <w:t>što je</w:t>
      </w:r>
      <w:r w:rsidRPr="00DD22BB">
        <w:rPr>
          <w:rFonts w:ascii="Calibri" w:eastAsia="Calibri" w:hAnsi="Calibri" w:cs="Calibri"/>
        </w:rPr>
        <w:t xml:space="preserve"> </w:t>
      </w:r>
      <w:r w:rsidR="00DD22BB" w:rsidRPr="00DD22BB">
        <w:rPr>
          <w:rFonts w:ascii="Calibri" w:eastAsia="Calibri" w:hAnsi="Calibri" w:cs="Calibri"/>
        </w:rPr>
        <w:t>2,20</w:t>
      </w:r>
      <w:r w:rsidR="00474A17" w:rsidRPr="00DD22BB">
        <w:rPr>
          <w:rFonts w:ascii="Calibri" w:eastAsia="Calibri" w:hAnsi="Calibri" w:cs="Calibri"/>
        </w:rPr>
        <w:t xml:space="preserve"> </w:t>
      </w:r>
      <w:r w:rsidRPr="00DD22BB">
        <w:rPr>
          <w:rFonts w:ascii="Calibri" w:eastAsia="Calibri" w:hAnsi="Calibri" w:cs="Calibri"/>
        </w:rPr>
        <w:t xml:space="preserve">% </w:t>
      </w:r>
      <w:r w:rsidR="00DD22BB" w:rsidRPr="00DD22BB">
        <w:rPr>
          <w:rFonts w:ascii="Calibri" w:eastAsia="Calibri" w:hAnsi="Calibri" w:cs="Calibri"/>
        </w:rPr>
        <w:t>više</w:t>
      </w:r>
      <w:r w:rsidR="00474A17" w:rsidRPr="00DD22BB">
        <w:rPr>
          <w:rFonts w:ascii="Calibri" w:eastAsia="Calibri" w:hAnsi="Calibri" w:cs="Calibri"/>
        </w:rPr>
        <w:t xml:space="preserve"> </w:t>
      </w:r>
      <w:r w:rsidRPr="00DD22BB">
        <w:rPr>
          <w:rFonts w:ascii="Calibri" w:eastAsia="Calibri" w:hAnsi="Calibri" w:cs="Calibri"/>
        </w:rPr>
        <w:t>u odnosu na prethodnu godinu.</w:t>
      </w:r>
    </w:p>
    <w:p w14:paraId="0886F20C" w14:textId="65E61F50" w:rsidR="009304B7" w:rsidRPr="009117E7" w:rsidRDefault="009304B7" w:rsidP="009304B7">
      <w:pPr>
        <w:spacing w:line="240" w:lineRule="auto"/>
        <w:jc w:val="both"/>
        <w:rPr>
          <w:rFonts w:ascii="Calibri" w:eastAsia="Calibri" w:hAnsi="Calibri" w:cs="Calibri"/>
          <w:b/>
        </w:rPr>
      </w:pPr>
      <w:r w:rsidRPr="009117E7">
        <w:rPr>
          <w:rFonts w:ascii="Calibri" w:eastAsia="Calibri" w:hAnsi="Calibri" w:cs="Calibri"/>
          <w:b/>
        </w:rPr>
        <w:t xml:space="preserve">Bilješka broj 2 – vezana uz </w:t>
      </w:r>
      <w:r w:rsidR="00AC7586" w:rsidRPr="009117E7">
        <w:rPr>
          <w:rFonts w:ascii="Calibri" w:eastAsia="Calibri" w:hAnsi="Calibri" w:cs="Calibri"/>
          <w:b/>
        </w:rPr>
        <w:t>šifru B002</w:t>
      </w:r>
    </w:p>
    <w:p w14:paraId="74DAE2F1" w14:textId="1A6890DE" w:rsidR="007910FA" w:rsidRDefault="009304B7" w:rsidP="009304B7">
      <w:pPr>
        <w:spacing w:line="240" w:lineRule="auto"/>
        <w:jc w:val="both"/>
        <w:rPr>
          <w:rFonts w:ascii="Calibri" w:eastAsia="Calibri" w:hAnsi="Calibri" w:cs="Calibri"/>
        </w:rPr>
      </w:pPr>
      <w:r w:rsidRPr="00E5756B">
        <w:rPr>
          <w:rFonts w:ascii="Calibri" w:eastAsia="Calibri" w:hAnsi="Calibri" w:cs="Calibri"/>
        </w:rPr>
        <w:t xml:space="preserve">Vrijednost nefinancijske imovine iznosi </w:t>
      </w:r>
      <w:r w:rsidR="00DD22BB" w:rsidRPr="00E5756B">
        <w:rPr>
          <w:rFonts w:ascii="Calibri" w:eastAsia="Calibri" w:hAnsi="Calibri" w:cs="Calibri"/>
        </w:rPr>
        <w:t>1.052.369,75</w:t>
      </w:r>
      <w:r w:rsidRPr="00E5756B">
        <w:rPr>
          <w:rFonts w:ascii="Calibri" w:eastAsia="Calibri" w:hAnsi="Calibri" w:cs="Calibri"/>
        </w:rPr>
        <w:t xml:space="preserve"> </w:t>
      </w:r>
      <w:r w:rsidR="00DD22BB" w:rsidRPr="00E5756B">
        <w:rPr>
          <w:rFonts w:ascii="Calibri" w:eastAsia="Calibri" w:hAnsi="Calibri" w:cs="Calibri"/>
        </w:rPr>
        <w:t>€</w:t>
      </w:r>
      <w:r w:rsidRPr="00E5756B">
        <w:rPr>
          <w:rFonts w:ascii="Calibri" w:eastAsia="Calibri" w:hAnsi="Calibri" w:cs="Calibri"/>
        </w:rPr>
        <w:t xml:space="preserve"> </w:t>
      </w:r>
      <w:r w:rsidR="00474A17" w:rsidRPr="00E5756B">
        <w:rPr>
          <w:rFonts w:ascii="Calibri" w:eastAsia="Calibri" w:hAnsi="Calibri" w:cs="Calibri"/>
        </w:rPr>
        <w:t>što je</w:t>
      </w:r>
      <w:r w:rsidRPr="00E5756B">
        <w:rPr>
          <w:rFonts w:ascii="Calibri" w:eastAsia="Calibri" w:hAnsi="Calibri" w:cs="Calibri"/>
        </w:rPr>
        <w:t xml:space="preserve"> za </w:t>
      </w:r>
      <w:r w:rsidR="00DD22BB" w:rsidRPr="00E5756B">
        <w:rPr>
          <w:rFonts w:ascii="Calibri" w:eastAsia="Calibri" w:hAnsi="Calibri" w:cs="Calibri"/>
        </w:rPr>
        <w:t>5,60</w:t>
      </w:r>
      <w:r w:rsidR="00474A17" w:rsidRPr="00E5756B">
        <w:rPr>
          <w:rFonts w:ascii="Calibri" w:eastAsia="Calibri" w:hAnsi="Calibri" w:cs="Calibri"/>
        </w:rPr>
        <w:t xml:space="preserve"> </w:t>
      </w:r>
      <w:r w:rsidRPr="00E5756B">
        <w:rPr>
          <w:rFonts w:ascii="Calibri" w:eastAsia="Calibri" w:hAnsi="Calibri" w:cs="Calibri"/>
        </w:rPr>
        <w:t xml:space="preserve">% </w:t>
      </w:r>
      <w:r w:rsidR="00DD22BB" w:rsidRPr="00E5756B">
        <w:rPr>
          <w:rFonts w:ascii="Calibri" w:eastAsia="Calibri" w:hAnsi="Calibri" w:cs="Calibri"/>
        </w:rPr>
        <w:t>više</w:t>
      </w:r>
      <w:r w:rsidR="00474A17" w:rsidRPr="00E5756B">
        <w:rPr>
          <w:rFonts w:ascii="Calibri" w:eastAsia="Calibri" w:hAnsi="Calibri" w:cs="Calibri"/>
        </w:rPr>
        <w:t xml:space="preserve"> </w:t>
      </w:r>
      <w:r w:rsidRPr="00E5756B">
        <w:rPr>
          <w:rFonts w:ascii="Calibri" w:eastAsia="Calibri" w:hAnsi="Calibri" w:cs="Calibri"/>
        </w:rPr>
        <w:t xml:space="preserve">u odnosu na </w:t>
      </w:r>
      <w:r w:rsidR="00E5756B">
        <w:rPr>
          <w:rFonts w:ascii="Calibri" w:eastAsia="Calibri" w:hAnsi="Calibri" w:cs="Calibri"/>
        </w:rPr>
        <w:t xml:space="preserve">isto razdoblje </w:t>
      </w:r>
      <w:r w:rsidRPr="00E5756B">
        <w:rPr>
          <w:rFonts w:ascii="Calibri" w:eastAsia="Calibri" w:hAnsi="Calibri" w:cs="Calibri"/>
        </w:rPr>
        <w:t>prethodn</w:t>
      </w:r>
      <w:r w:rsidR="00E5756B">
        <w:rPr>
          <w:rFonts w:ascii="Calibri" w:eastAsia="Calibri" w:hAnsi="Calibri" w:cs="Calibri"/>
        </w:rPr>
        <w:t>e</w:t>
      </w:r>
      <w:r w:rsidRPr="00E5756B">
        <w:rPr>
          <w:rFonts w:ascii="Calibri" w:eastAsia="Calibri" w:hAnsi="Calibri" w:cs="Calibri"/>
        </w:rPr>
        <w:t xml:space="preserve"> godin</w:t>
      </w:r>
      <w:r w:rsidR="00E5756B">
        <w:rPr>
          <w:rFonts w:ascii="Calibri" w:eastAsia="Calibri" w:hAnsi="Calibri" w:cs="Calibri"/>
        </w:rPr>
        <w:t>e</w:t>
      </w:r>
      <w:r w:rsidRPr="00E5756B">
        <w:rPr>
          <w:rFonts w:ascii="Calibri" w:eastAsia="Calibri" w:hAnsi="Calibri" w:cs="Calibri"/>
        </w:rPr>
        <w:t xml:space="preserve">. </w:t>
      </w:r>
      <w:r w:rsidR="00DD22BB" w:rsidRPr="00E5756B">
        <w:rPr>
          <w:rFonts w:ascii="Calibri" w:eastAsia="Calibri" w:hAnsi="Calibri" w:cs="Calibri"/>
        </w:rPr>
        <w:t>Povećanje</w:t>
      </w:r>
      <w:r w:rsidR="00474A17" w:rsidRPr="00E5756B">
        <w:rPr>
          <w:rFonts w:ascii="Calibri" w:eastAsia="Calibri" w:hAnsi="Calibri" w:cs="Calibri"/>
        </w:rPr>
        <w:t xml:space="preserve"> vrijednosti nefinancijske imovine </w:t>
      </w:r>
      <w:r w:rsidR="00E5756B">
        <w:rPr>
          <w:rFonts w:ascii="Calibri" w:eastAsia="Calibri" w:hAnsi="Calibri" w:cs="Calibri"/>
        </w:rPr>
        <w:t>(</w:t>
      </w:r>
      <w:r w:rsidR="003925B6" w:rsidRPr="00E5756B">
        <w:rPr>
          <w:rFonts w:ascii="Calibri" w:eastAsia="Calibri" w:hAnsi="Calibri" w:cs="Calibri"/>
        </w:rPr>
        <w:t>obzirom da su svi veliki projekti završili u 2022. godini), posljedica je uređenja i opremanja Centra za posjetitelje Križnica koj</w:t>
      </w:r>
      <w:r w:rsidR="00F90F17">
        <w:rPr>
          <w:rFonts w:ascii="Calibri" w:eastAsia="Calibri" w:hAnsi="Calibri" w:cs="Calibri"/>
        </w:rPr>
        <w:t>eg</w:t>
      </w:r>
      <w:r w:rsidR="003925B6" w:rsidRPr="00E5756B">
        <w:rPr>
          <w:rFonts w:ascii="Calibri" w:eastAsia="Calibri" w:hAnsi="Calibri" w:cs="Calibri"/>
        </w:rPr>
        <w:t xml:space="preserve"> je Javna ustanova preuzela na </w:t>
      </w:r>
      <w:r w:rsidR="003925B6" w:rsidRPr="00E5756B">
        <w:rPr>
          <w:rFonts w:ascii="Calibri" w:eastAsia="Calibri" w:hAnsi="Calibri" w:cs="Calibri"/>
        </w:rPr>
        <w:lastRenderedPageBreak/>
        <w:t xml:space="preserve">korištenje i upravljanje u listopadu 2022. godine. </w:t>
      </w:r>
      <w:r w:rsidR="00E5756B">
        <w:rPr>
          <w:rFonts w:ascii="Calibri" w:eastAsia="Calibri" w:hAnsi="Calibri" w:cs="Calibri"/>
        </w:rPr>
        <w:t>Shodno tomu</w:t>
      </w:r>
      <w:r w:rsidR="00E91DB4">
        <w:rPr>
          <w:rFonts w:ascii="Calibri" w:eastAsia="Calibri" w:hAnsi="Calibri" w:cs="Calibri"/>
        </w:rPr>
        <w:t>,</w:t>
      </w:r>
      <w:r w:rsidR="00E5756B">
        <w:rPr>
          <w:rFonts w:ascii="Calibri" w:eastAsia="Calibri" w:hAnsi="Calibri" w:cs="Calibri"/>
        </w:rPr>
        <w:t xml:space="preserve"> došlo je do povećanja šifre 0221 – Uredska oprema i namještaj za 44 % te šifre 0227 – uređaji, strojevi i oprema za ostale namjene za 13,10 %. </w:t>
      </w:r>
    </w:p>
    <w:p w14:paraId="3F6E866F" w14:textId="0C0978CD" w:rsidR="003161C3" w:rsidRDefault="003161C3" w:rsidP="009304B7">
      <w:pPr>
        <w:spacing w:line="240" w:lineRule="auto"/>
        <w:jc w:val="both"/>
        <w:rPr>
          <w:rFonts w:ascii="Calibri" w:eastAsia="Calibri" w:hAnsi="Calibri" w:cs="Calibri"/>
        </w:rPr>
      </w:pPr>
      <w:r>
        <w:rPr>
          <w:rFonts w:ascii="Calibri" w:eastAsia="Calibri" w:hAnsi="Calibri" w:cs="Calibri"/>
        </w:rPr>
        <w:t>Šifr</w:t>
      </w:r>
      <w:r w:rsidR="00E91DB4">
        <w:rPr>
          <w:rFonts w:ascii="Calibri" w:eastAsia="Calibri" w:hAnsi="Calibri" w:cs="Calibri"/>
        </w:rPr>
        <w:t>a</w:t>
      </w:r>
      <w:r>
        <w:rPr>
          <w:rFonts w:ascii="Calibri" w:eastAsia="Calibri" w:hAnsi="Calibri" w:cs="Calibri"/>
        </w:rPr>
        <w:t xml:space="preserve"> 012 – nematerijalna imovina koju Javna ustanova nije imala iskazano u svojim izvještajima</w:t>
      </w:r>
      <w:r w:rsidR="007910FA">
        <w:rPr>
          <w:rFonts w:ascii="Calibri" w:eastAsia="Calibri" w:hAnsi="Calibri" w:cs="Calibri"/>
        </w:rPr>
        <w:t>,</w:t>
      </w:r>
      <w:r>
        <w:rPr>
          <w:rFonts w:ascii="Calibri" w:eastAsia="Calibri" w:hAnsi="Calibri" w:cs="Calibri"/>
        </w:rPr>
        <w:t xml:space="preserve"> s 31.12.2023. godine iznosi 489.858,97 €, a odnosi se </w:t>
      </w:r>
      <w:r w:rsidR="001B59E3">
        <w:rPr>
          <w:rFonts w:ascii="Calibri" w:eastAsia="Calibri" w:hAnsi="Calibri" w:cs="Calibri"/>
        </w:rPr>
        <w:t xml:space="preserve">jednim dijelom </w:t>
      </w:r>
      <w:r>
        <w:rPr>
          <w:rFonts w:ascii="Calibri" w:eastAsia="Calibri" w:hAnsi="Calibri" w:cs="Calibri"/>
        </w:rPr>
        <w:t>na preknjiženja s ulaganja u proizvedenu dugotrajnu imovinu 02 i to sa šifri 0212 – Poslovni objekti i 0214 – Ostali građevinski objekti</w:t>
      </w:r>
      <w:r w:rsidR="001B59E3">
        <w:rPr>
          <w:rFonts w:ascii="Calibri" w:eastAsia="Calibri" w:hAnsi="Calibri" w:cs="Calibri"/>
        </w:rPr>
        <w:t>,</w:t>
      </w:r>
      <w:r w:rsidR="00E91DB4">
        <w:rPr>
          <w:rFonts w:ascii="Calibri" w:eastAsia="Calibri" w:hAnsi="Calibri" w:cs="Calibri"/>
        </w:rPr>
        <w:t xml:space="preserve"> </w:t>
      </w:r>
      <w:r w:rsidR="007910FA">
        <w:rPr>
          <w:rFonts w:ascii="Calibri" w:eastAsia="Calibri" w:hAnsi="Calibri" w:cs="Calibri"/>
        </w:rPr>
        <w:t>radi korekcij</w:t>
      </w:r>
      <w:r w:rsidR="00E91DB4">
        <w:rPr>
          <w:rFonts w:ascii="Calibri" w:eastAsia="Calibri" w:hAnsi="Calibri" w:cs="Calibri"/>
        </w:rPr>
        <w:t>e</w:t>
      </w:r>
      <w:r w:rsidR="007910FA">
        <w:rPr>
          <w:rFonts w:ascii="Calibri" w:eastAsia="Calibri" w:hAnsi="Calibri" w:cs="Calibri"/>
        </w:rPr>
        <w:t xml:space="preserve"> knjiženja s obzirom da je Posjetiteljski centar Dravska priča u kojem je ujedno i sjedište Javne ustanove u vlasništvu Virovitičko-podravske županije</w:t>
      </w:r>
      <w:r w:rsidR="00E91DB4">
        <w:rPr>
          <w:rFonts w:ascii="Calibri" w:eastAsia="Calibri" w:hAnsi="Calibri" w:cs="Calibri"/>
        </w:rPr>
        <w:t xml:space="preserve"> kojeg je Javna ustanova dobila na korištenje na neodređeno vrijeme</w:t>
      </w:r>
      <w:r w:rsidR="007910FA">
        <w:rPr>
          <w:rFonts w:ascii="Calibri" w:eastAsia="Calibri" w:hAnsi="Calibri" w:cs="Calibri"/>
        </w:rPr>
        <w:t>, dok je Centar za posjetitelje Križnica kojeg je Javna ustanova uređivala u vlasništvu Općine Pitomača</w:t>
      </w:r>
      <w:r w:rsidR="00E91DB4">
        <w:rPr>
          <w:rFonts w:ascii="Calibri" w:eastAsia="Calibri" w:hAnsi="Calibri" w:cs="Calibri"/>
        </w:rPr>
        <w:t xml:space="preserve"> s rokom korištenja pet godina</w:t>
      </w:r>
      <w:r w:rsidR="007910FA">
        <w:rPr>
          <w:rFonts w:ascii="Calibri" w:eastAsia="Calibri" w:hAnsi="Calibri" w:cs="Calibri"/>
        </w:rPr>
        <w:t>.</w:t>
      </w:r>
      <w:r w:rsidR="001B59E3">
        <w:rPr>
          <w:rFonts w:ascii="Calibri" w:eastAsia="Calibri" w:hAnsi="Calibri" w:cs="Calibri"/>
        </w:rPr>
        <w:t xml:space="preserve"> S druge strane, u 2023. godini došlo je do ulaganja na tuđoj imovini radi prava korištenja, a vezana uz izradu projektne dokumentacije za prijavu projekta Drava kao nadahnuće ali i prilikom uređenja i opremanja Centra za posjetitelje Križnica (detaljnije objašnjeno pod šifrom 412) što je dovelo do povećanja ostvarenja pod šifrom 012.</w:t>
      </w:r>
    </w:p>
    <w:p w14:paraId="28B57BCF" w14:textId="36FFBA2E" w:rsidR="00E91DB4" w:rsidRPr="00E5756B" w:rsidRDefault="00E91DB4" w:rsidP="009304B7">
      <w:pPr>
        <w:spacing w:line="240" w:lineRule="auto"/>
        <w:jc w:val="both"/>
        <w:rPr>
          <w:rFonts w:ascii="Calibri" w:eastAsia="Calibri" w:hAnsi="Calibri" w:cs="Calibri"/>
        </w:rPr>
      </w:pPr>
      <w:r>
        <w:rPr>
          <w:rFonts w:ascii="Calibri" w:eastAsia="Calibri" w:hAnsi="Calibri" w:cs="Calibri"/>
        </w:rPr>
        <w:t xml:space="preserve">Šifra 042 – Sitan inventar i auto gume u upotrebi iznosi 70.805,65 € i tako čini 22,70 % manje ostvarenog nego u istom razdoblju prethodne godine. Razlog tomu korekcija je uočene pogreške koja se dogodila pri prijenosu početnih stanja sitnog inventara i auto guma gdje je više proknjiženo nego stvarno nabavljeno. </w:t>
      </w:r>
    </w:p>
    <w:p w14:paraId="7858F7DB" w14:textId="7F81E978" w:rsidR="009304B7" w:rsidRPr="009117E7" w:rsidRDefault="009304B7" w:rsidP="009304B7">
      <w:pPr>
        <w:spacing w:line="240" w:lineRule="auto"/>
        <w:jc w:val="both"/>
        <w:rPr>
          <w:rFonts w:ascii="Calibri" w:eastAsia="Calibri" w:hAnsi="Calibri" w:cs="Calibri"/>
          <w:b/>
        </w:rPr>
      </w:pPr>
      <w:r w:rsidRPr="009117E7">
        <w:rPr>
          <w:rFonts w:ascii="Calibri" w:eastAsia="Calibri" w:hAnsi="Calibri" w:cs="Calibri"/>
          <w:b/>
        </w:rPr>
        <w:t xml:space="preserve">Bilješka broj 3 – vezana uz </w:t>
      </w:r>
      <w:r w:rsidR="00BE1B6C" w:rsidRPr="009117E7">
        <w:rPr>
          <w:rFonts w:ascii="Calibri" w:eastAsia="Calibri" w:hAnsi="Calibri" w:cs="Calibri"/>
          <w:b/>
        </w:rPr>
        <w:t>šifru 1</w:t>
      </w:r>
    </w:p>
    <w:p w14:paraId="20D834B4" w14:textId="77777777" w:rsidR="002873CD" w:rsidRDefault="009304B7" w:rsidP="002873CD">
      <w:pPr>
        <w:spacing w:after="0" w:line="240" w:lineRule="auto"/>
        <w:jc w:val="both"/>
        <w:rPr>
          <w:rFonts w:ascii="Calibri" w:eastAsia="Calibri" w:hAnsi="Calibri" w:cs="Calibri"/>
        </w:rPr>
      </w:pPr>
      <w:r w:rsidRPr="00C72E20">
        <w:rPr>
          <w:rFonts w:ascii="Calibri" w:eastAsia="Calibri" w:hAnsi="Calibri" w:cs="Calibri"/>
        </w:rPr>
        <w:t xml:space="preserve">Vrijednost financijske imovine iznosi </w:t>
      </w:r>
      <w:r w:rsidR="003925B6" w:rsidRPr="00C72E20">
        <w:rPr>
          <w:rFonts w:ascii="Calibri" w:eastAsia="Calibri" w:hAnsi="Calibri" w:cs="Calibri"/>
        </w:rPr>
        <w:t>332.569,50</w:t>
      </w:r>
      <w:r w:rsidRPr="00C72E20">
        <w:rPr>
          <w:rFonts w:ascii="Calibri" w:eastAsia="Calibri" w:hAnsi="Calibri" w:cs="Calibri"/>
        </w:rPr>
        <w:t xml:space="preserve"> </w:t>
      </w:r>
      <w:r w:rsidR="003925B6" w:rsidRPr="00C72E20">
        <w:rPr>
          <w:rFonts w:ascii="Calibri" w:eastAsia="Calibri" w:hAnsi="Calibri" w:cs="Calibri"/>
        </w:rPr>
        <w:t>€</w:t>
      </w:r>
      <w:r w:rsidRPr="00C72E20">
        <w:rPr>
          <w:rFonts w:ascii="Calibri" w:eastAsia="Calibri" w:hAnsi="Calibri" w:cs="Calibri"/>
        </w:rPr>
        <w:t xml:space="preserve"> i za </w:t>
      </w:r>
      <w:r w:rsidR="003925B6" w:rsidRPr="00C72E20">
        <w:rPr>
          <w:rFonts w:ascii="Calibri" w:eastAsia="Calibri" w:hAnsi="Calibri" w:cs="Calibri"/>
        </w:rPr>
        <w:t>7,40</w:t>
      </w:r>
      <w:r w:rsidR="00BE1B6C" w:rsidRPr="00C72E20">
        <w:rPr>
          <w:rFonts w:ascii="Calibri" w:eastAsia="Calibri" w:hAnsi="Calibri" w:cs="Calibri"/>
        </w:rPr>
        <w:t xml:space="preserve"> </w:t>
      </w:r>
      <w:r w:rsidRPr="00C72E20">
        <w:rPr>
          <w:rFonts w:ascii="Calibri" w:eastAsia="Calibri" w:hAnsi="Calibri" w:cs="Calibri"/>
        </w:rPr>
        <w:t xml:space="preserve">% </w:t>
      </w:r>
      <w:r w:rsidR="003925B6" w:rsidRPr="00C72E20">
        <w:rPr>
          <w:rFonts w:ascii="Calibri" w:eastAsia="Calibri" w:hAnsi="Calibri" w:cs="Calibri"/>
        </w:rPr>
        <w:t xml:space="preserve">manja </w:t>
      </w:r>
      <w:r w:rsidRPr="00C72E20">
        <w:rPr>
          <w:rFonts w:ascii="Calibri" w:eastAsia="Calibri" w:hAnsi="Calibri" w:cs="Calibri"/>
        </w:rPr>
        <w:t xml:space="preserve">je u odnosu na prethodnu godinu, a odnosi se na </w:t>
      </w:r>
      <w:r w:rsidR="007910FA" w:rsidRPr="00C72E20">
        <w:rPr>
          <w:rFonts w:ascii="Calibri" w:eastAsia="Calibri" w:hAnsi="Calibri" w:cs="Calibri"/>
        </w:rPr>
        <w:t>umanjenje</w:t>
      </w:r>
      <w:r w:rsidRPr="00C72E20">
        <w:rPr>
          <w:rFonts w:ascii="Calibri" w:eastAsia="Calibri" w:hAnsi="Calibri" w:cs="Calibri"/>
        </w:rPr>
        <w:t xml:space="preserve"> </w:t>
      </w:r>
      <w:r w:rsidR="00BE1B6C" w:rsidRPr="00C72E20">
        <w:rPr>
          <w:rFonts w:ascii="Calibri" w:eastAsia="Calibri" w:hAnsi="Calibri" w:cs="Calibri"/>
        </w:rPr>
        <w:t xml:space="preserve">potraživanja za </w:t>
      </w:r>
      <w:r w:rsidR="007910FA" w:rsidRPr="00C72E20">
        <w:rPr>
          <w:rFonts w:ascii="Calibri" w:eastAsia="Calibri" w:hAnsi="Calibri" w:cs="Calibri"/>
        </w:rPr>
        <w:t xml:space="preserve">više plaćene poreze i doprinose te ostala potraživanja (potraživanja za refundaciju bolovanja na teret zdravstvenih osiguranja), potraživanja za </w:t>
      </w:r>
      <w:r w:rsidR="00BE1B6C" w:rsidRPr="00C72E20">
        <w:rPr>
          <w:rFonts w:ascii="Calibri" w:eastAsia="Calibri" w:hAnsi="Calibri" w:cs="Calibri"/>
        </w:rPr>
        <w:t>prihode poslovanja</w:t>
      </w:r>
      <w:r w:rsidRPr="00C72E20">
        <w:rPr>
          <w:rFonts w:ascii="Calibri" w:eastAsia="Calibri" w:hAnsi="Calibri" w:cs="Calibri"/>
        </w:rPr>
        <w:t xml:space="preserve"> </w:t>
      </w:r>
      <w:r w:rsidR="00BE1B6C" w:rsidRPr="00C72E20">
        <w:rPr>
          <w:rFonts w:ascii="Calibri" w:eastAsia="Calibri" w:hAnsi="Calibri" w:cs="Calibri"/>
        </w:rPr>
        <w:t xml:space="preserve">i to za potraživanja za pomoći od </w:t>
      </w:r>
      <w:r w:rsidR="00E91DB4" w:rsidRPr="00C72E20">
        <w:rPr>
          <w:rFonts w:ascii="Calibri" w:eastAsia="Calibri" w:hAnsi="Calibri" w:cs="Calibri"/>
        </w:rPr>
        <w:t xml:space="preserve">međunarodnih organizacija te institucija i tijela EU </w:t>
      </w:r>
      <w:r w:rsidR="00BE1B6C" w:rsidRPr="00C72E20">
        <w:rPr>
          <w:rFonts w:ascii="Calibri" w:eastAsia="Calibri" w:hAnsi="Calibri" w:cs="Calibri"/>
        </w:rPr>
        <w:t xml:space="preserve">(potraživana sredstva kroz </w:t>
      </w:r>
      <w:r w:rsidRPr="00C72E20">
        <w:rPr>
          <w:rFonts w:ascii="Calibri" w:eastAsia="Calibri" w:hAnsi="Calibri" w:cs="Calibri"/>
        </w:rPr>
        <w:t>Zahtjev</w:t>
      </w:r>
      <w:r w:rsidR="00BE1B6C" w:rsidRPr="00C72E20">
        <w:rPr>
          <w:rFonts w:ascii="Calibri" w:eastAsia="Calibri" w:hAnsi="Calibri" w:cs="Calibri"/>
        </w:rPr>
        <w:t>e</w:t>
      </w:r>
      <w:r w:rsidRPr="00C72E20">
        <w:rPr>
          <w:rFonts w:ascii="Calibri" w:eastAsia="Calibri" w:hAnsi="Calibri" w:cs="Calibri"/>
        </w:rPr>
        <w:t xml:space="preserve"> za nadoknadom sredstava projekata</w:t>
      </w:r>
      <w:r w:rsidR="00BE1B6C" w:rsidRPr="00C72E20">
        <w:rPr>
          <w:rFonts w:ascii="Calibri" w:eastAsia="Calibri" w:hAnsi="Calibri" w:cs="Calibri"/>
        </w:rPr>
        <w:t>)</w:t>
      </w:r>
      <w:r w:rsidR="009117E7" w:rsidRPr="00C72E20">
        <w:rPr>
          <w:rFonts w:ascii="Calibri" w:eastAsia="Calibri" w:hAnsi="Calibri" w:cs="Calibri"/>
        </w:rPr>
        <w:t>, te potraživanja proračunskih korisnika za sredstva uplaćena u nadležni proračun s obzirom da smo od 01. srpnja 2022. godine ušli u sustav Lokalne riznice</w:t>
      </w:r>
      <w:r w:rsidR="00E91DB4" w:rsidRPr="00C72E20">
        <w:rPr>
          <w:rFonts w:ascii="Calibri" w:eastAsia="Calibri" w:hAnsi="Calibri" w:cs="Calibri"/>
        </w:rPr>
        <w:t>, a koja su u 2023. godini utrošena  za podmirenje rashoda poslovanja Javne ustanove</w:t>
      </w:r>
      <w:r w:rsidR="009117E7" w:rsidRPr="00C72E20">
        <w:rPr>
          <w:rFonts w:ascii="Calibri" w:eastAsia="Calibri" w:hAnsi="Calibri" w:cs="Calibri"/>
        </w:rPr>
        <w:t>.</w:t>
      </w:r>
      <w:r w:rsidR="002873CD">
        <w:rPr>
          <w:rFonts w:ascii="Calibri" w:eastAsia="Calibri" w:hAnsi="Calibri" w:cs="Calibri"/>
        </w:rPr>
        <w:t xml:space="preserve"> </w:t>
      </w:r>
    </w:p>
    <w:p w14:paraId="082995E8" w14:textId="63E97B83" w:rsidR="009304B7" w:rsidRPr="009117E7" w:rsidRDefault="002873CD" w:rsidP="002873CD">
      <w:pPr>
        <w:spacing w:after="0" w:line="240" w:lineRule="auto"/>
        <w:jc w:val="both"/>
        <w:rPr>
          <w:rFonts w:ascii="Calibri" w:eastAsia="Calibri" w:hAnsi="Calibri" w:cs="Calibri"/>
        </w:rPr>
      </w:pPr>
      <w:r>
        <w:rPr>
          <w:rFonts w:ascii="Calibri" w:eastAsia="Calibri" w:hAnsi="Calibri" w:cs="Calibri"/>
        </w:rPr>
        <w:t>Šifra 166 – Potraživanja za prihode od prodaje proizvoda i robe te pruženih usluga i za povrat po protestiranim jamstvima ostvarena je u iznosu od 868.34 € i čini povećanje od 80,40 % u odnosu na isto razdoblje prethodne godine. Razlog povećanja odnosi se na potraživanja od kupaca za izvršenu uslugu noćenja.</w:t>
      </w:r>
    </w:p>
    <w:p w14:paraId="3E6896CF" w14:textId="77777777" w:rsidR="009304B7" w:rsidRPr="00395D14" w:rsidRDefault="009304B7" w:rsidP="009304B7">
      <w:pPr>
        <w:spacing w:line="240" w:lineRule="auto"/>
        <w:jc w:val="both"/>
        <w:rPr>
          <w:rFonts w:ascii="Calibri" w:eastAsia="Calibri" w:hAnsi="Calibri" w:cs="Calibri"/>
        </w:rPr>
      </w:pPr>
      <w:r w:rsidRPr="007910FA">
        <w:rPr>
          <w:rFonts w:ascii="Calibri" w:eastAsia="Calibri" w:hAnsi="Calibri" w:cs="Calibri"/>
        </w:rPr>
        <w:t>Obveze su detaljno razrađene kroz Obrazac: Obveze.</w:t>
      </w:r>
    </w:p>
    <w:p w14:paraId="4D6E5F83" w14:textId="19DFD52D" w:rsidR="009304B7" w:rsidRPr="00395D14" w:rsidRDefault="009304B7" w:rsidP="009304B7">
      <w:pPr>
        <w:spacing w:line="240" w:lineRule="auto"/>
        <w:jc w:val="both"/>
        <w:rPr>
          <w:rFonts w:ascii="Calibri" w:eastAsia="Calibri" w:hAnsi="Calibri" w:cs="Calibri"/>
          <w:b/>
        </w:rPr>
      </w:pPr>
      <w:r w:rsidRPr="00395D14">
        <w:rPr>
          <w:rFonts w:ascii="Calibri" w:eastAsia="Calibri" w:hAnsi="Calibri" w:cs="Calibri"/>
          <w:b/>
        </w:rPr>
        <w:t xml:space="preserve">Bilješka broj </w:t>
      </w:r>
      <w:r>
        <w:rPr>
          <w:rFonts w:ascii="Calibri" w:eastAsia="Calibri" w:hAnsi="Calibri" w:cs="Calibri"/>
          <w:b/>
        </w:rPr>
        <w:t>4</w:t>
      </w:r>
      <w:r w:rsidRPr="00395D14">
        <w:rPr>
          <w:rFonts w:ascii="Calibri" w:eastAsia="Calibri" w:hAnsi="Calibri" w:cs="Calibri"/>
          <w:b/>
        </w:rPr>
        <w:t xml:space="preserve"> – vezana uz </w:t>
      </w:r>
      <w:r w:rsidR="000537D3">
        <w:rPr>
          <w:rFonts w:ascii="Calibri" w:eastAsia="Calibri" w:hAnsi="Calibri" w:cs="Calibri"/>
          <w:b/>
        </w:rPr>
        <w:t>šifru 991</w:t>
      </w:r>
    </w:p>
    <w:p w14:paraId="1E52F60A" w14:textId="41B8A4D0" w:rsidR="009304B7" w:rsidRDefault="009304B7" w:rsidP="009304B7">
      <w:pPr>
        <w:jc w:val="both"/>
        <w:rPr>
          <w:rFonts w:ascii="Calibri" w:eastAsia="Calibri" w:hAnsi="Calibri" w:cs="Calibri"/>
        </w:rPr>
      </w:pPr>
      <w:r w:rsidRPr="00AF5F23">
        <w:rPr>
          <w:rFonts w:ascii="Calibri" w:eastAsia="Calibri" w:hAnsi="Calibri" w:cs="Calibri"/>
        </w:rPr>
        <w:t xml:space="preserve">U izvanbilančnim zapisima evidentirano je </w:t>
      </w:r>
      <w:r w:rsidR="00370A9C">
        <w:rPr>
          <w:rFonts w:ascii="Calibri" w:eastAsia="Calibri" w:hAnsi="Calibri" w:cs="Calibri"/>
        </w:rPr>
        <w:t>2.</w:t>
      </w:r>
      <w:r w:rsidR="00671B48">
        <w:rPr>
          <w:rFonts w:ascii="Calibri" w:eastAsia="Calibri" w:hAnsi="Calibri" w:cs="Calibri"/>
        </w:rPr>
        <w:t>373.825,14</w:t>
      </w:r>
      <w:r w:rsidRPr="00C72E20">
        <w:rPr>
          <w:rFonts w:ascii="Calibri" w:eastAsia="Calibri" w:hAnsi="Calibri" w:cs="Calibri"/>
        </w:rPr>
        <w:t xml:space="preserve"> </w:t>
      </w:r>
      <w:r w:rsidR="000873AB">
        <w:rPr>
          <w:rFonts w:ascii="Calibri" w:eastAsia="Calibri" w:hAnsi="Calibri" w:cs="Calibri"/>
        </w:rPr>
        <w:t>€</w:t>
      </w:r>
      <w:r w:rsidRPr="00AF5F23">
        <w:rPr>
          <w:rFonts w:ascii="Calibri" w:eastAsia="Calibri" w:hAnsi="Calibri" w:cs="Calibri"/>
        </w:rPr>
        <w:t xml:space="preserve"> kako slijedi:</w:t>
      </w:r>
    </w:p>
    <w:p w14:paraId="2EC97C89" w14:textId="11C8F342" w:rsidR="00C72E20" w:rsidRDefault="00C72E20" w:rsidP="00C72E20">
      <w:pPr>
        <w:pStyle w:val="Odlomakpopisa"/>
        <w:numPr>
          <w:ilvl w:val="0"/>
          <w:numId w:val="12"/>
        </w:numPr>
        <w:jc w:val="both"/>
        <w:rPr>
          <w:rFonts w:ascii="Calibri" w:eastAsia="Calibri" w:hAnsi="Calibri" w:cs="Calibri"/>
        </w:rPr>
      </w:pPr>
      <w:r w:rsidRPr="00C72E20">
        <w:rPr>
          <w:rFonts w:ascii="Calibri" w:eastAsia="Calibri" w:hAnsi="Calibri" w:cs="Calibri"/>
        </w:rPr>
        <w:t xml:space="preserve">Tuđa imovina dobivena na korištenje </w:t>
      </w:r>
      <w:r w:rsidR="00370A9C">
        <w:rPr>
          <w:rFonts w:ascii="Calibri" w:eastAsia="Calibri" w:hAnsi="Calibri" w:cs="Calibri"/>
        </w:rPr>
        <w:t>–</w:t>
      </w:r>
      <w:r>
        <w:rPr>
          <w:rFonts w:ascii="Calibri" w:eastAsia="Calibri" w:hAnsi="Calibri" w:cs="Calibri"/>
        </w:rPr>
        <w:t xml:space="preserve"> </w:t>
      </w:r>
      <w:r w:rsidR="00370A9C">
        <w:rPr>
          <w:rFonts w:ascii="Calibri" w:eastAsia="Calibri" w:hAnsi="Calibri" w:cs="Calibri"/>
        </w:rPr>
        <w:t>Sporazum o korištenju i upravljanju objektima i sadržajima „Centra za posjetitelje Križnica – Interpretacijski centar Rezervata biosfere Mura-Drava-Dunav“ u iznosu od 2.133.920,04 €,</w:t>
      </w:r>
    </w:p>
    <w:p w14:paraId="6528D5C2" w14:textId="6E629289" w:rsidR="00370A9C" w:rsidRDefault="00370A9C" w:rsidP="00C72E20">
      <w:pPr>
        <w:pStyle w:val="Odlomakpopisa"/>
        <w:numPr>
          <w:ilvl w:val="0"/>
          <w:numId w:val="12"/>
        </w:numPr>
        <w:jc w:val="both"/>
        <w:rPr>
          <w:rFonts w:ascii="Calibri" w:eastAsia="Calibri" w:hAnsi="Calibri" w:cs="Calibri"/>
        </w:rPr>
      </w:pPr>
      <w:r>
        <w:rPr>
          <w:rFonts w:ascii="Calibri" w:eastAsia="Calibri" w:hAnsi="Calibri" w:cs="Calibri"/>
        </w:rPr>
        <w:t>Tuđa imovina dobivena na korištenje – Ugovor o dodjeli nekretnine na korištenje u iznosu od 170.258,30 €</w:t>
      </w:r>
      <w:r w:rsidR="00671B48">
        <w:rPr>
          <w:rFonts w:ascii="Calibri" w:eastAsia="Calibri" w:hAnsi="Calibri" w:cs="Calibri"/>
        </w:rPr>
        <w:t>,</w:t>
      </w:r>
    </w:p>
    <w:p w14:paraId="569C75B9" w14:textId="2C779D55" w:rsidR="00671B48" w:rsidRPr="00C72E20" w:rsidRDefault="00671B48" w:rsidP="00C72E20">
      <w:pPr>
        <w:pStyle w:val="Odlomakpopisa"/>
        <w:numPr>
          <w:ilvl w:val="0"/>
          <w:numId w:val="12"/>
        </w:numPr>
        <w:jc w:val="both"/>
        <w:rPr>
          <w:rFonts w:ascii="Calibri" w:eastAsia="Calibri" w:hAnsi="Calibri" w:cs="Calibri"/>
        </w:rPr>
      </w:pPr>
      <w:r>
        <w:rPr>
          <w:rFonts w:ascii="Calibri" w:eastAsia="Calibri" w:hAnsi="Calibri" w:cs="Calibri"/>
        </w:rPr>
        <w:t>Tuđa imovina dobivena na korištenje – Ugovor o autorskom djelu umjetnika u iznosu od 2.276,80 €,</w:t>
      </w:r>
    </w:p>
    <w:p w14:paraId="6FB5A21D" w14:textId="2ABAF814"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instrumenti osiguranja plaćanja – primljena garancija br.</w:t>
      </w:r>
      <w:r>
        <w:rPr>
          <w:rFonts w:ascii="Calibri" w:eastAsia="Calibri" w:hAnsi="Calibri" w:cs="Calibri"/>
        </w:rPr>
        <w:t xml:space="preserve"> </w:t>
      </w:r>
      <w:r w:rsidRPr="00AF5F23">
        <w:rPr>
          <w:rFonts w:ascii="Calibri" w:eastAsia="Calibri" w:hAnsi="Calibri" w:cs="Calibri"/>
        </w:rPr>
        <w:t xml:space="preserve">2004004605 za otklanjanje nedostataka u jamstvenom roku u </w:t>
      </w:r>
      <w:r w:rsidRPr="000873AB">
        <w:rPr>
          <w:rFonts w:ascii="Calibri" w:eastAsia="Calibri" w:hAnsi="Calibri" w:cs="Calibri"/>
        </w:rPr>
        <w:t xml:space="preserve">iznosu </w:t>
      </w:r>
      <w:r w:rsidR="000873AB" w:rsidRPr="000873AB">
        <w:rPr>
          <w:rFonts w:ascii="Calibri" w:eastAsia="Calibri" w:hAnsi="Calibri" w:cs="Calibri"/>
        </w:rPr>
        <w:t>1.854,14</w:t>
      </w:r>
      <w:r w:rsidRPr="000873AB">
        <w:rPr>
          <w:rFonts w:ascii="Calibri" w:eastAsia="Calibri" w:hAnsi="Calibri" w:cs="Calibri"/>
        </w:rPr>
        <w:t xml:space="preserve"> </w:t>
      </w:r>
      <w:r w:rsidR="000873AB" w:rsidRPr="000873AB">
        <w:rPr>
          <w:rFonts w:ascii="Calibri" w:eastAsia="Calibri" w:hAnsi="Calibri" w:cs="Calibri"/>
        </w:rPr>
        <w:t>€</w:t>
      </w:r>
    </w:p>
    <w:p w14:paraId="2FD90D1D" w14:textId="77A2EA3C"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instrumenti osiguranja plaćanja – primljena garancija br.</w:t>
      </w:r>
      <w:r>
        <w:rPr>
          <w:rFonts w:ascii="Calibri" w:eastAsia="Calibri" w:hAnsi="Calibri" w:cs="Calibri"/>
        </w:rPr>
        <w:t xml:space="preserve"> </w:t>
      </w:r>
      <w:r w:rsidRPr="00AF5F23">
        <w:rPr>
          <w:rFonts w:ascii="Calibri" w:eastAsia="Calibri" w:hAnsi="Calibri" w:cs="Calibri"/>
        </w:rPr>
        <w:t xml:space="preserve">2004004607 za otklanjanje nedostataka u jamstvenom roku u iznosu </w:t>
      </w:r>
      <w:r w:rsidR="000873AB">
        <w:rPr>
          <w:rFonts w:ascii="Calibri" w:eastAsia="Calibri" w:hAnsi="Calibri" w:cs="Calibri"/>
        </w:rPr>
        <w:t>26.780,41 €</w:t>
      </w:r>
    </w:p>
    <w:p w14:paraId="34D8EF0C" w14:textId="4453F52F"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instrumenti osiguranja plaćanja – primljena garancija br.</w:t>
      </w:r>
      <w:r>
        <w:rPr>
          <w:rFonts w:ascii="Calibri" w:eastAsia="Calibri" w:hAnsi="Calibri" w:cs="Calibri"/>
        </w:rPr>
        <w:t xml:space="preserve"> </w:t>
      </w:r>
      <w:r w:rsidRPr="00AF5F23">
        <w:rPr>
          <w:rFonts w:ascii="Calibri" w:eastAsia="Calibri" w:hAnsi="Calibri" w:cs="Calibri"/>
        </w:rPr>
        <w:t xml:space="preserve">1904008809 za otklanjanje nedostataka u garantnom periodu u iznosu </w:t>
      </w:r>
      <w:r w:rsidR="000873AB">
        <w:rPr>
          <w:rFonts w:ascii="Calibri" w:eastAsia="Calibri" w:hAnsi="Calibri" w:cs="Calibri"/>
        </w:rPr>
        <w:t>5.840,07 €</w:t>
      </w:r>
    </w:p>
    <w:p w14:paraId="01576D37" w14:textId="2230C721"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instrumenti osiguranja plaćanja – primljena garancija br.</w:t>
      </w:r>
      <w:r>
        <w:rPr>
          <w:rFonts w:ascii="Calibri" w:eastAsia="Calibri" w:hAnsi="Calibri" w:cs="Calibri"/>
        </w:rPr>
        <w:t xml:space="preserve"> </w:t>
      </w:r>
      <w:r w:rsidRPr="00AF5F23">
        <w:rPr>
          <w:rFonts w:ascii="Calibri" w:eastAsia="Calibri" w:hAnsi="Calibri" w:cs="Calibri"/>
        </w:rPr>
        <w:t xml:space="preserve">1904008811 za otklanjanje nedostataka u garantnom periodu u iznosu </w:t>
      </w:r>
      <w:r w:rsidR="000873AB">
        <w:rPr>
          <w:rFonts w:ascii="Calibri" w:eastAsia="Calibri" w:hAnsi="Calibri" w:cs="Calibri"/>
        </w:rPr>
        <w:t>6.760,37 €</w:t>
      </w:r>
    </w:p>
    <w:p w14:paraId="12057FE5" w14:textId="52B2BC89"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instrumenti osiguranja plaćanja – primljena garancija br.</w:t>
      </w:r>
      <w:r>
        <w:rPr>
          <w:rFonts w:ascii="Calibri" w:eastAsia="Calibri" w:hAnsi="Calibri" w:cs="Calibri"/>
        </w:rPr>
        <w:t xml:space="preserve"> </w:t>
      </w:r>
      <w:r w:rsidRPr="00AF5F23">
        <w:rPr>
          <w:rFonts w:ascii="Calibri" w:eastAsia="Calibri" w:hAnsi="Calibri" w:cs="Calibri"/>
        </w:rPr>
        <w:t xml:space="preserve">1904008804 za otklanjanje nedostataka u garantnom periodu u iznosu </w:t>
      </w:r>
      <w:r w:rsidR="000873AB">
        <w:rPr>
          <w:rFonts w:ascii="Calibri" w:eastAsia="Calibri" w:hAnsi="Calibri" w:cs="Calibri"/>
        </w:rPr>
        <w:t>9.346,87 €</w:t>
      </w:r>
    </w:p>
    <w:p w14:paraId="78082E69" w14:textId="1281FAE6" w:rsidR="009304B7" w:rsidRPr="00AF5F23" w:rsidRDefault="009304B7" w:rsidP="009304B7">
      <w:pPr>
        <w:pStyle w:val="Odlomakpopisa"/>
        <w:numPr>
          <w:ilvl w:val="0"/>
          <w:numId w:val="12"/>
        </w:numPr>
        <w:spacing w:line="240" w:lineRule="auto"/>
        <w:jc w:val="both"/>
        <w:rPr>
          <w:rFonts w:ascii="Calibri" w:eastAsia="Calibri" w:hAnsi="Calibri" w:cs="Calibri"/>
        </w:rPr>
      </w:pPr>
      <w:r w:rsidRPr="00AF5F23">
        <w:rPr>
          <w:rFonts w:ascii="Calibri" w:eastAsia="Calibri" w:hAnsi="Calibri" w:cs="Calibri"/>
        </w:rPr>
        <w:t xml:space="preserve">instrumenti osiguranja plaćanja – primljena garancija br. 1904008807 za otklanjanje nedostataka u garantnom periodu u iznosu </w:t>
      </w:r>
      <w:r w:rsidR="000873AB">
        <w:rPr>
          <w:rFonts w:ascii="Calibri" w:eastAsia="Calibri" w:hAnsi="Calibri" w:cs="Calibri"/>
        </w:rPr>
        <w:t>13.201,54 €</w:t>
      </w:r>
    </w:p>
    <w:p w14:paraId="26658B9A" w14:textId="691ADC5B" w:rsidR="00FE68E0" w:rsidRDefault="009304B7" w:rsidP="00FE68E0">
      <w:pPr>
        <w:pStyle w:val="Odlomakpopisa"/>
        <w:numPr>
          <w:ilvl w:val="0"/>
          <w:numId w:val="12"/>
        </w:numPr>
        <w:spacing w:line="240" w:lineRule="auto"/>
        <w:jc w:val="both"/>
        <w:rPr>
          <w:rFonts w:ascii="Calibri" w:eastAsia="Calibri" w:hAnsi="Calibri" w:cs="Calibri"/>
        </w:rPr>
      </w:pPr>
      <w:r w:rsidRPr="00E332AE">
        <w:rPr>
          <w:rFonts w:ascii="Calibri" w:eastAsia="Calibri" w:hAnsi="Calibri" w:cs="Calibri"/>
        </w:rPr>
        <w:t xml:space="preserve">instrument osiguranja plaćanja – primljena suglasnost u iznosu od </w:t>
      </w:r>
      <w:r w:rsidR="000873AB">
        <w:rPr>
          <w:rFonts w:ascii="Calibri" w:eastAsia="Calibri" w:hAnsi="Calibri" w:cs="Calibri"/>
        </w:rPr>
        <w:t>3.586,60 €</w:t>
      </w:r>
      <w:r w:rsidR="00E332AE" w:rsidRPr="00E332AE">
        <w:rPr>
          <w:rFonts w:ascii="Calibri" w:eastAsia="Calibri" w:hAnsi="Calibri" w:cs="Calibri"/>
        </w:rPr>
        <w:t xml:space="preserve"> – jamstvo za uredno izvršenje ugovora</w:t>
      </w:r>
      <w:r w:rsidR="00F87E08">
        <w:rPr>
          <w:rFonts w:ascii="Calibri" w:eastAsia="Calibri" w:hAnsi="Calibri" w:cs="Calibri"/>
        </w:rPr>
        <w:t>.</w:t>
      </w:r>
    </w:p>
    <w:p w14:paraId="46847AF5" w14:textId="31BBBF33" w:rsidR="00F87E08" w:rsidRDefault="00F87E08" w:rsidP="00F87E08">
      <w:pPr>
        <w:pStyle w:val="Odlomakpopisa"/>
        <w:spacing w:line="240" w:lineRule="auto"/>
        <w:jc w:val="both"/>
        <w:rPr>
          <w:rFonts w:ascii="Calibri" w:eastAsia="Calibri" w:hAnsi="Calibri" w:cs="Calibri"/>
        </w:rPr>
      </w:pPr>
    </w:p>
    <w:p w14:paraId="0AA2D2E9" w14:textId="2381DDC8" w:rsidR="00E33D98" w:rsidRDefault="00E33D98" w:rsidP="00F87E08">
      <w:pPr>
        <w:pStyle w:val="Odlomakpopisa"/>
        <w:spacing w:line="240" w:lineRule="auto"/>
        <w:jc w:val="both"/>
        <w:rPr>
          <w:rFonts w:ascii="Calibri" w:eastAsia="Calibri" w:hAnsi="Calibri" w:cs="Calibri"/>
        </w:rPr>
      </w:pPr>
    </w:p>
    <w:p w14:paraId="482610C8" w14:textId="775E9B4D" w:rsidR="00E33D98" w:rsidRDefault="00E33D98" w:rsidP="00F87E08">
      <w:pPr>
        <w:pStyle w:val="Odlomakpopisa"/>
        <w:spacing w:line="240" w:lineRule="auto"/>
        <w:jc w:val="both"/>
        <w:rPr>
          <w:rFonts w:ascii="Calibri" w:eastAsia="Calibri" w:hAnsi="Calibri" w:cs="Calibri"/>
        </w:rPr>
      </w:pPr>
    </w:p>
    <w:p w14:paraId="0378C03A" w14:textId="77777777" w:rsidR="00E33D98" w:rsidRPr="00F87E08" w:rsidRDefault="00E33D98" w:rsidP="00F87E08">
      <w:pPr>
        <w:pStyle w:val="Odlomakpopisa"/>
        <w:spacing w:line="240" w:lineRule="auto"/>
        <w:jc w:val="both"/>
        <w:rPr>
          <w:rFonts w:ascii="Calibri" w:eastAsia="Calibri" w:hAnsi="Calibri" w:cs="Calibri"/>
        </w:rPr>
      </w:pPr>
    </w:p>
    <w:p w14:paraId="66AC6CA4" w14:textId="77777777" w:rsidR="00FE68E0" w:rsidRDefault="009304B7" w:rsidP="009304B7">
      <w:pPr>
        <w:spacing w:line="240" w:lineRule="auto"/>
        <w:jc w:val="both"/>
        <w:rPr>
          <w:rFonts w:ascii="Calibri" w:eastAsia="Calibri" w:hAnsi="Calibri" w:cs="Calibri"/>
          <w:b/>
          <w:u w:val="single"/>
        </w:rPr>
      </w:pPr>
      <w:r w:rsidRPr="00AF5F23">
        <w:rPr>
          <w:rFonts w:ascii="Calibri" w:eastAsia="Calibri" w:hAnsi="Calibri" w:cs="Calibri"/>
          <w:b/>
          <w:u w:val="single"/>
        </w:rPr>
        <w:t>Obvezna bilješka uz Bilancu</w:t>
      </w:r>
      <w:r w:rsidR="00FE68E0">
        <w:rPr>
          <w:rFonts w:ascii="Calibri" w:eastAsia="Calibri" w:hAnsi="Calibri" w:cs="Calibri"/>
          <w:b/>
          <w:u w:val="single"/>
        </w:rPr>
        <w:t>:</w:t>
      </w:r>
    </w:p>
    <w:p w14:paraId="03BB1724" w14:textId="7C2FFCD4" w:rsidR="00FE68E0" w:rsidRDefault="00FE68E0" w:rsidP="009304B7">
      <w:pPr>
        <w:spacing w:line="240" w:lineRule="auto"/>
        <w:jc w:val="both"/>
        <w:rPr>
          <w:rFonts w:ascii="Calibri" w:eastAsia="Calibri" w:hAnsi="Calibri" w:cs="Calibri"/>
          <w:b/>
          <w:u w:val="single"/>
        </w:rPr>
      </w:pPr>
      <w:r>
        <w:rPr>
          <w:rFonts w:ascii="Calibri" w:eastAsia="Calibri" w:hAnsi="Calibri" w:cs="Calibri"/>
          <w:b/>
          <w:u w:val="single"/>
        </w:rPr>
        <w:t>Bilješke za razlike nastale uslijed preračunavanja kuna u eure s 1. siječnja 2023. godine</w:t>
      </w:r>
    </w:p>
    <w:p w14:paraId="58034D65" w14:textId="0BDC27E1" w:rsidR="00FE68E0" w:rsidRDefault="00FE68E0" w:rsidP="009304B7">
      <w:pPr>
        <w:spacing w:line="240" w:lineRule="auto"/>
        <w:jc w:val="both"/>
        <w:rPr>
          <w:rFonts w:ascii="Calibri" w:eastAsia="Calibri" w:hAnsi="Calibri" w:cs="Calibri"/>
          <w:bCs/>
        </w:rPr>
      </w:pPr>
      <w:r>
        <w:rPr>
          <w:rFonts w:ascii="Calibri" w:eastAsia="Calibri" w:hAnsi="Calibri" w:cs="Calibri"/>
          <w:bCs/>
        </w:rPr>
        <w:t xml:space="preserve">Aktiva i pasiva bilance na dan 1.1.2023. godine uvećane su za </w:t>
      </w:r>
      <w:r w:rsidR="003C78BD">
        <w:rPr>
          <w:rFonts w:ascii="Calibri" w:eastAsia="Calibri" w:hAnsi="Calibri" w:cs="Calibri"/>
          <w:bCs/>
        </w:rPr>
        <w:t>0,1</w:t>
      </w:r>
      <w:r w:rsidR="00374E47">
        <w:rPr>
          <w:rFonts w:ascii="Calibri" w:eastAsia="Calibri" w:hAnsi="Calibri" w:cs="Calibri"/>
          <w:bCs/>
        </w:rPr>
        <w:t>3</w:t>
      </w:r>
      <w:r>
        <w:rPr>
          <w:rFonts w:ascii="Calibri" w:eastAsia="Calibri" w:hAnsi="Calibri" w:cs="Calibri"/>
          <w:bCs/>
        </w:rPr>
        <w:t xml:space="preserve"> eura, a nastale su kao razlika uslijed preračunavanja i zaokruživanja kune u eure primjenom fiksnog tečaja konverzije. Razlike između ukupne vrijednosti imovine te ukupne vrijednosti obveza i vlastitih izvora na dan 1.1.2023. su sljedeće:</w:t>
      </w:r>
    </w:p>
    <w:p w14:paraId="0D1C127D" w14:textId="28B46F50" w:rsidR="00FE68E0" w:rsidRDefault="00F251AB" w:rsidP="00FE68E0">
      <w:pPr>
        <w:pStyle w:val="Odlomakpopisa"/>
        <w:numPr>
          <w:ilvl w:val="0"/>
          <w:numId w:val="12"/>
        </w:numPr>
        <w:spacing w:line="240" w:lineRule="auto"/>
        <w:jc w:val="both"/>
        <w:rPr>
          <w:rFonts w:ascii="Calibri" w:eastAsia="Calibri" w:hAnsi="Calibri" w:cs="Calibri"/>
          <w:bCs/>
        </w:rPr>
      </w:pPr>
      <w:r>
        <w:rPr>
          <w:rFonts w:ascii="Calibri" w:eastAsia="Calibri" w:hAnsi="Calibri" w:cs="Calibri"/>
          <w:bCs/>
        </w:rPr>
        <w:t xml:space="preserve">vlastiti izvori na skupini 911 za nefinancijsku imovinu u pasivi bilance umanjeni su za </w:t>
      </w:r>
      <w:r w:rsidRPr="003C78BD">
        <w:rPr>
          <w:rFonts w:ascii="Calibri" w:eastAsia="Calibri" w:hAnsi="Calibri" w:cs="Calibri"/>
          <w:bCs/>
        </w:rPr>
        <w:t>0,10</w:t>
      </w:r>
      <w:r>
        <w:rPr>
          <w:rFonts w:ascii="Calibri" w:eastAsia="Calibri" w:hAnsi="Calibri" w:cs="Calibri"/>
          <w:bCs/>
        </w:rPr>
        <w:t xml:space="preserve"> eura na potražnoj strani kako bi se uspostavila bilančna ravnoteža s razredom 0</w:t>
      </w:r>
    </w:p>
    <w:p w14:paraId="7C3D3F0A" w14:textId="5075CBC2" w:rsidR="00F251AB" w:rsidRDefault="00F251AB" w:rsidP="00FE68E0">
      <w:pPr>
        <w:pStyle w:val="Odlomakpopisa"/>
        <w:numPr>
          <w:ilvl w:val="0"/>
          <w:numId w:val="12"/>
        </w:numPr>
        <w:spacing w:line="240" w:lineRule="auto"/>
        <w:jc w:val="both"/>
        <w:rPr>
          <w:rFonts w:ascii="Calibri" w:eastAsia="Calibri" w:hAnsi="Calibri" w:cs="Calibri"/>
          <w:bCs/>
        </w:rPr>
      </w:pPr>
      <w:r>
        <w:rPr>
          <w:rFonts w:ascii="Calibri" w:eastAsia="Calibri" w:hAnsi="Calibri" w:cs="Calibri"/>
          <w:bCs/>
        </w:rPr>
        <w:t xml:space="preserve">vlastiti izvori na skupini 966 – obračunati ostali prihodi umanjeni su </w:t>
      </w:r>
      <w:r w:rsidRPr="003C78BD">
        <w:rPr>
          <w:rFonts w:ascii="Calibri" w:eastAsia="Calibri" w:hAnsi="Calibri" w:cs="Calibri"/>
          <w:bCs/>
        </w:rPr>
        <w:t>za 0,01</w:t>
      </w:r>
      <w:r>
        <w:rPr>
          <w:rFonts w:ascii="Calibri" w:eastAsia="Calibri" w:hAnsi="Calibri" w:cs="Calibri"/>
          <w:bCs/>
        </w:rPr>
        <w:t xml:space="preserve"> eura na potražnoj strani kako bi se uspostavila bilančna ravnoteža sa skupinom 166 u aktivi bilance</w:t>
      </w:r>
    </w:p>
    <w:p w14:paraId="5216A193" w14:textId="0B82CCE3" w:rsidR="00F251AB" w:rsidRDefault="00980599" w:rsidP="00FE68E0">
      <w:pPr>
        <w:pStyle w:val="Odlomakpopisa"/>
        <w:numPr>
          <w:ilvl w:val="0"/>
          <w:numId w:val="12"/>
        </w:numPr>
        <w:spacing w:line="240" w:lineRule="auto"/>
        <w:jc w:val="both"/>
        <w:rPr>
          <w:rFonts w:ascii="Calibri" w:eastAsia="Calibri" w:hAnsi="Calibri" w:cs="Calibri"/>
          <w:bCs/>
        </w:rPr>
      </w:pPr>
      <w:r>
        <w:rPr>
          <w:rFonts w:ascii="Calibri" w:eastAsia="Calibri" w:hAnsi="Calibri" w:cs="Calibri"/>
          <w:bCs/>
        </w:rPr>
        <w:t xml:space="preserve">višak prihoda umanjen je za </w:t>
      </w:r>
      <w:r w:rsidR="003C78BD">
        <w:rPr>
          <w:rFonts w:ascii="Calibri" w:eastAsia="Calibri" w:hAnsi="Calibri" w:cs="Calibri"/>
          <w:bCs/>
        </w:rPr>
        <w:t xml:space="preserve">0,02 </w:t>
      </w:r>
      <w:r>
        <w:rPr>
          <w:rFonts w:ascii="Calibri" w:eastAsia="Calibri" w:hAnsi="Calibri" w:cs="Calibri"/>
          <w:bCs/>
        </w:rPr>
        <w:t>eura zbog povećanja obveza na razredu 2</w:t>
      </w:r>
      <w:r w:rsidR="00EC24BC">
        <w:rPr>
          <w:rFonts w:ascii="Calibri" w:eastAsia="Calibri" w:hAnsi="Calibri" w:cs="Calibri"/>
          <w:bCs/>
        </w:rPr>
        <w:t xml:space="preserve"> te umanjenja razreda 1 kako bi se uspostavila bilančna ravnoteža </w:t>
      </w:r>
      <w:r w:rsidR="00F87E08">
        <w:rPr>
          <w:rFonts w:ascii="Calibri" w:eastAsia="Calibri" w:hAnsi="Calibri" w:cs="Calibri"/>
          <w:bCs/>
        </w:rPr>
        <w:t>.</w:t>
      </w:r>
      <w:r>
        <w:rPr>
          <w:rFonts w:ascii="Calibri" w:eastAsia="Calibri" w:hAnsi="Calibri" w:cs="Calibri"/>
          <w:bCs/>
        </w:rPr>
        <w:t xml:space="preserve"> </w:t>
      </w:r>
    </w:p>
    <w:p w14:paraId="36318183" w14:textId="5FA8BCF4" w:rsidR="00980599" w:rsidRPr="00980599" w:rsidRDefault="00980599" w:rsidP="00980599">
      <w:pPr>
        <w:spacing w:line="240" w:lineRule="auto"/>
        <w:jc w:val="both"/>
        <w:rPr>
          <w:rFonts w:ascii="Calibri" w:eastAsia="Calibri" w:hAnsi="Calibri" w:cs="Calibri"/>
          <w:bCs/>
        </w:rPr>
      </w:pPr>
      <w:r>
        <w:rPr>
          <w:rFonts w:ascii="Calibri" w:eastAsia="Calibri" w:hAnsi="Calibri" w:cs="Calibri"/>
          <w:bCs/>
        </w:rPr>
        <w:t>Nakon provedenih svih knjiženja oko preračunavanja i prijenosa stanja bilance, otklonjene su sve nastale razlike i time su aktiva i pasiva jednake, a bilanca u ravnoteži.</w:t>
      </w:r>
    </w:p>
    <w:p w14:paraId="1C26916C" w14:textId="77777777" w:rsidR="00FE68E0" w:rsidRDefault="00FE68E0" w:rsidP="009304B7">
      <w:pPr>
        <w:spacing w:line="240" w:lineRule="auto"/>
        <w:jc w:val="both"/>
        <w:rPr>
          <w:rFonts w:ascii="Calibri" w:eastAsia="Calibri" w:hAnsi="Calibri" w:cs="Calibri"/>
          <w:b/>
          <w:u w:val="single"/>
        </w:rPr>
      </w:pPr>
    </w:p>
    <w:p w14:paraId="0B52BA6B" w14:textId="7FD0AE49" w:rsidR="009304B7" w:rsidRPr="00AF5F23" w:rsidRDefault="009304B7" w:rsidP="009304B7">
      <w:pPr>
        <w:spacing w:line="240" w:lineRule="auto"/>
        <w:jc w:val="both"/>
        <w:rPr>
          <w:rFonts w:ascii="Calibri" w:eastAsia="Calibri" w:hAnsi="Calibri" w:cs="Calibri"/>
          <w:b/>
          <w:u w:val="single"/>
        </w:rPr>
      </w:pPr>
      <w:r w:rsidRPr="00AF5F23">
        <w:rPr>
          <w:rFonts w:ascii="Calibri" w:eastAsia="Calibri" w:hAnsi="Calibri" w:cs="Calibri"/>
          <w:b/>
          <w:u w:val="single"/>
        </w:rPr>
        <w:t xml:space="preserve"> Popis ugovornih odnosa i slično koji uz ispunjenje određenih uvjeta mogu postati obveza ili imovina</w:t>
      </w:r>
    </w:p>
    <w:p w14:paraId="0B1DFCB9" w14:textId="1B9698E8" w:rsidR="009304B7" w:rsidRPr="00AF5F23" w:rsidRDefault="009304B7" w:rsidP="009304B7">
      <w:pPr>
        <w:spacing w:line="240" w:lineRule="auto"/>
        <w:jc w:val="both"/>
        <w:rPr>
          <w:rFonts w:ascii="Calibri" w:eastAsia="Calibri" w:hAnsi="Calibri" w:cs="Calibri"/>
        </w:rPr>
      </w:pPr>
      <w:r w:rsidRPr="00AF5F23">
        <w:rPr>
          <w:rFonts w:ascii="Calibri" w:eastAsia="Calibri" w:hAnsi="Calibri" w:cs="Calibri"/>
        </w:rPr>
        <w:t xml:space="preserve">Ukupna vrijednost primljenih vrijednosnih papira za potrebe poslovanja Javne ustanove u svrhu osiguranja otklanjanja nedostataka u jamstvenom roku iznosi </w:t>
      </w:r>
      <w:r w:rsidR="008872D8">
        <w:rPr>
          <w:rFonts w:ascii="Calibri" w:eastAsia="Calibri" w:hAnsi="Calibri" w:cs="Calibri"/>
        </w:rPr>
        <w:t>67.370,00 €</w:t>
      </w:r>
      <w:r w:rsidRPr="00AF5F23">
        <w:rPr>
          <w:rFonts w:ascii="Calibri" w:eastAsia="Calibri" w:hAnsi="Calibri" w:cs="Calibri"/>
        </w:rPr>
        <w:t xml:space="preserve"> kako slijedi:</w:t>
      </w:r>
    </w:p>
    <w:tbl>
      <w:tblPr>
        <w:tblW w:w="8858" w:type="dxa"/>
        <w:tblInd w:w="93" w:type="dxa"/>
        <w:tblLook w:val="04A0" w:firstRow="1" w:lastRow="0" w:firstColumn="1" w:lastColumn="0" w:noHBand="0" w:noVBand="1"/>
      </w:tblPr>
      <w:tblGrid>
        <w:gridCol w:w="1047"/>
        <w:gridCol w:w="3443"/>
        <w:gridCol w:w="1912"/>
        <w:gridCol w:w="2456"/>
      </w:tblGrid>
      <w:tr w:rsidR="009304B7" w:rsidRPr="00AF5F23" w14:paraId="18A6B2DA" w14:textId="77777777" w:rsidTr="00671B48">
        <w:trPr>
          <w:trHeight w:val="881"/>
        </w:trPr>
        <w:tc>
          <w:tcPr>
            <w:tcW w:w="104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7501AD"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 xml:space="preserve">R.br. </w:t>
            </w:r>
          </w:p>
        </w:tc>
        <w:tc>
          <w:tcPr>
            <w:tcW w:w="3443" w:type="dxa"/>
            <w:tcBorders>
              <w:top w:val="single" w:sz="4" w:space="0" w:color="auto"/>
              <w:left w:val="nil"/>
              <w:bottom w:val="single" w:sz="4" w:space="0" w:color="auto"/>
              <w:right w:val="single" w:sz="4" w:space="0" w:color="auto"/>
            </w:tcBorders>
            <w:shd w:val="clear" w:color="000000" w:fill="D0CECE"/>
            <w:vAlign w:val="center"/>
            <w:hideMark/>
          </w:tcPr>
          <w:p w14:paraId="5BCE13BA"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Vrsta primljenih instrumenata osiguranja</w:t>
            </w:r>
          </w:p>
        </w:tc>
        <w:tc>
          <w:tcPr>
            <w:tcW w:w="1912" w:type="dxa"/>
            <w:tcBorders>
              <w:top w:val="single" w:sz="4" w:space="0" w:color="auto"/>
              <w:left w:val="nil"/>
              <w:bottom w:val="single" w:sz="4" w:space="0" w:color="auto"/>
              <w:right w:val="single" w:sz="4" w:space="0" w:color="auto"/>
            </w:tcBorders>
            <w:shd w:val="clear" w:color="000000" w:fill="D0CECE"/>
            <w:vAlign w:val="center"/>
            <w:hideMark/>
          </w:tcPr>
          <w:p w14:paraId="0BD7A429"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Broj primljenih instrumenata osiguranja</w:t>
            </w:r>
          </w:p>
        </w:tc>
        <w:tc>
          <w:tcPr>
            <w:tcW w:w="2456" w:type="dxa"/>
            <w:tcBorders>
              <w:top w:val="single" w:sz="4" w:space="0" w:color="auto"/>
              <w:left w:val="nil"/>
              <w:bottom w:val="single" w:sz="4" w:space="0" w:color="auto"/>
              <w:right w:val="single" w:sz="4" w:space="0" w:color="auto"/>
            </w:tcBorders>
            <w:shd w:val="clear" w:color="000000" w:fill="D0CECE"/>
            <w:vAlign w:val="center"/>
            <w:hideMark/>
          </w:tcPr>
          <w:p w14:paraId="6AC16759"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Ukupna vrijednost u kunama</w:t>
            </w:r>
          </w:p>
        </w:tc>
      </w:tr>
      <w:tr w:rsidR="009304B7" w:rsidRPr="00AF5F23" w14:paraId="0BB0832E"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4E280FC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3443" w:type="dxa"/>
            <w:tcBorders>
              <w:top w:val="nil"/>
              <w:left w:val="nil"/>
              <w:bottom w:val="single" w:sz="4" w:space="0" w:color="auto"/>
              <w:right w:val="single" w:sz="4" w:space="0" w:color="auto"/>
            </w:tcBorders>
            <w:shd w:val="clear" w:color="auto" w:fill="auto"/>
            <w:noWrap/>
            <w:vAlign w:val="bottom"/>
            <w:hideMark/>
          </w:tcPr>
          <w:p w14:paraId="71F293DE"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hideMark/>
          </w:tcPr>
          <w:p w14:paraId="021FA38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hideMark/>
          </w:tcPr>
          <w:p w14:paraId="12D18A3A" w14:textId="444807AB" w:rsidR="009304B7" w:rsidRPr="00AF5F23" w:rsidRDefault="000873AB" w:rsidP="00A933BA">
            <w:pPr>
              <w:spacing w:after="0" w:line="240" w:lineRule="auto"/>
              <w:jc w:val="center"/>
              <w:rPr>
                <w:rFonts w:ascii="Calibri" w:eastAsia="Times New Roman" w:hAnsi="Calibri" w:cs="Times New Roman"/>
                <w:color w:val="000000"/>
                <w:lang w:eastAsia="hr-HR"/>
              </w:rPr>
            </w:pPr>
            <w:r>
              <w:rPr>
                <w:rFonts w:ascii="Calibri" w:eastAsia="Calibri" w:hAnsi="Calibri" w:cs="Calibri"/>
              </w:rPr>
              <w:t>1.854,14</w:t>
            </w:r>
          </w:p>
        </w:tc>
      </w:tr>
      <w:tr w:rsidR="009304B7" w:rsidRPr="00AF5F23" w14:paraId="4B70EEEF"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641A613E"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3.</w:t>
            </w:r>
          </w:p>
        </w:tc>
        <w:tc>
          <w:tcPr>
            <w:tcW w:w="3443" w:type="dxa"/>
            <w:tcBorders>
              <w:top w:val="nil"/>
              <w:left w:val="nil"/>
              <w:bottom w:val="single" w:sz="4" w:space="0" w:color="auto"/>
              <w:right w:val="single" w:sz="4" w:space="0" w:color="auto"/>
            </w:tcBorders>
            <w:shd w:val="clear" w:color="auto" w:fill="auto"/>
            <w:noWrap/>
            <w:vAlign w:val="bottom"/>
          </w:tcPr>
          <w:p w14:paraId="631174C4"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tcPr>
          <w:p w14:paraId="2FB97CF7"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79FBC992" w14:textId="05CA279E" w:rsidR="009304B7" w:rsidRPr="00AF5F23" w:rsidRDefault="000873AB" w:rsidP="00A933BA">
            <w:pPr>
              <w:spacing w:after="0" w:line="240" w:lineRule="auto"/>
              <w:jc w:val="center"/>
              <w:rPr>
                <w:rFonts w:ascii="Calibri" w:eastAsia="Times New Roman" w:hAnsi="Calibri" w:cs="Times New Roman"/>
                <w:b/>
                <w:bCs/>
                <w:color w:val="000000"/>
                <w:lang w:eastAsia="hr-HR"/>
              </w:rPr>
            </w:pPr>
            <w:r>
              <w:rPr>
                <w:rFonts w:ascii="Calibri" w:eastAsia="Calibri" w:hAnsi="Calibri" w:cs="Calibri"/>
              </w:rPr>
              <w:t>26.780,41</w:t>
            </w:r>
          </w:p>
        </w:tc>
      </w:tr>
      <w:tr w:rsidR="009304B7" w:rsidRPr="00AF5F23" w14:paraId="2F11CCEC"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468B1B45"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4.</w:t>
            </w:r>
          </w:p>
        </w:tc>
        <w:tc>
          <w:tcPr>
            <w:tcW w:w="3443" w:type="dxa"/>
            <w:tcBorders>
              <w:top w:val="nil"/>
              <w:left w:val="nil"/>
              <w:bottom w:val="single" w:sz="4" w:space="0" w:color="auto"/>
              <w:right w:val="single" w:sz="4" w:space="0" w:color="auto"/>
            </w:tcBorders>
            <w:shd w:val="clear" w:color="auto" w:fill="auto"/>
            <w:noWrap/>
            <w:vAlign w:val="bottom"/>
          </w:tcPr>
          <w:p w14:paraId="61A1F4BD"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tcPr>
          <w:p w14:paraId="1D36EC3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5F112052" w14:textId="5C19B3A5" w:rsidR="000873AB" w:rsidRPr="000873AB" w:rsidRDefault="000873AB" w:rsidP="000873AB">
            <w:pPr>
              <w:spacing w:after="0" w:line="240" w:lineRule="auto"/>
              <w:jc w:val="center"/>
              <w:rPr>
                <w:rFonts w:ascii="Calibri" w:eastAsia="Calibri" w:hAnsi="Calibri" w:cs="Calibri"/>
              </w:rPr>
            </w:pPr>
            <w:r>
              <w:rPr>
                <w:rFonts w:ascii="Calibri" w:eastAsia="Calibri" w:hAnsi="Calibri" w:cs="Calibri"/>
              </w:rPr>
              <w:t>5.840,07</w:t>
            </w:r>
          </w:p>
        </w:tc>
      </w:tr>
      <w:tr w:rsidR="009304B7" w:rsidRPr="00AF5F23" w14:paraId="666EB574"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58EF391F"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5.</w:t>
            </w:r>
          </w:p>
        </w:tc>
        <w:tc>
          <w:tcPr>
            <w:tcW w:w="3443" w:type="dxa"/>
            <w:tcBorders>
              <w:top w:val="nil"/>
              <w:left w:val="nil"/>
              <w:bottom w:val="single" w:sz="4" w:space="0" w:color="auto"/>
              <w:right w:val="single" w:sz="4" w:space="0" w:color="auto"/>
            </w:tcBorders>
            <w:shd w:val="clear" w:color="auto" w:fill="auto"/>
            <w:noWrap/>
            <w:vAlign w:val="bottom"/>
          </w:tcPr>
          <w:p w14:paraId="6C6F4DB9"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tcPr>
          <w:p w14:paraId="0505AEE4"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46131DE5" w14:textId="31A5465C" w:rsidR="009304B7" w:rsidRPr="00AF5F23" w:rsidRDefault="000873AB" w:rsidP="00A933BA">
            <w:pPr>
              <w:spacing w:after="0" w:line="240" w:lineRule="auto"/>
              <w:jc w:val="center"/>
              <w:rPr>
                <w:rFonts w:ascii="Calibri" w:eastAsia="Times New Roman" w:hAnsi="Calibri" w:cs="Times New Roman"/>
                <w:b/>
                <w:bCs/>
                <w:color w:val="000000"/>
                <w:lang w:eastAsia="hr-HR"/>
              </w:rPr>
            </w:pPr>
            <w:r>
              <w:rPr>
                <w:rFonts w:ascii="Calibri" w:eastAsia="Calibri" w:hAnsi="Calibri" w:cs="Calibri"/>
              </w:rPr>
              <w:t>6.760,37</w:t>
            </w:r>
          </w:p>
        </w:tc>
      </w:tr>
      <w:tr w:rsidR="009304B7" w:rsidRPr="00AF5F23" w14:paraId="431577A2"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4034061F"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6.</w:t>
            </w:r>
          </w:p>
        </w:tc>
        <w:tc>
          <w:tcPr>
            <w:tcW w:w="3443" w:type="dxa"/>
            <w:tcBorders>
              <w:top w:val="nil"/>
              <w:left w:val="nil"/>
              <w:bottom w:val="single" w:sz="4" w:space="0" w:color="auto"/>
              <w:right w:val="single" w:sz="4" w:space="0" w:color="auto"/>
            </w:tcBorders>
            <w:shd w:val="clear" w:color="auto" w:fill="auto"/>
            <w:noWrap/>
            <w:vAlign w:val="bottom"/>
          </w:tcPr>
          <w:p w14:paraId="26DBAB14"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tcPr>
          <w:p w14:paraId="543EF39C"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0E147D3E" w14:textId="30318A06" w:rsidR="009304B7" w:rsidRPr="00AF5F23" w:rsidRDefault="000873AB" w:rsidP="00A933BA">
            <w:pPr>
              <w:spacing w:after="0" w:line="240" w:lineRule="auto"/>
              <w:jc w:val="center"/>
              <w:rPr>
                <w:rFonts w:ascii="Calibri" w:eastAsia="Times New Roman" w:hAnsi="Calibri" w:cs="Times New Roman"/>
                <w:b/>
                <w:bCs/>
                <w:color w:val="000000"/>
                <w:lang w:eastAsia="hr-HR"/>
              </w:rPr>
            </w:pPr>
            <w:r>
              <w:rPr>
                <w:rFonts w:ascii="Calibri" w:eastAsia="Calibri" w:hAnsi="Calibri" w:cs="Calibri"/>
              </w:rPr>
              <w:t>9.346,87</w:t>
            </w:r>
          </w:p>
        </w:tc>
      </w:tr>
      <w:tr w:rsidR="009304B7" w:rsidRPr="00AF5F23" w14:paraId="7A7E553B"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299B5FF7"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7.</w:t>
            </w:r>
          </w:p>
        </w:tc>
        <w:tc>
          <w:tcPr>
            <w:tcW w:w="3443" w:type="dxa"/>
            <w:tcBorders>
              <w:top w:val="nil"/>
              <w:left w:val="nil"/>
              <w:bottom w:val="single" w:sz="4" w:space="0" w:color="auto"/>
              <w:right w:val="single" w:sz="4" w:space="0" w:color="auto"/>
            </w:tcBorders>
            <w:shd w:val="clear" w:color="auto" w:fill="auto"/>
            <w:noWrap/>
            <w:vAlign w:val="bottom"/>
          </w:tcPr>
          <w:p w14:paraId="48BD3F9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Garancija</w:t>
            </w:r>
          </w:p>
        </w:tc>
        <w:tc>
          <w:tcPr>
            <w:tcW w:w="1912" w:type="dxa"/>
            <w:tcBorders>
              <w:top w:val="nil"/>
              <w:left w:val="nil"/>
              <w:bottom w:val="single" w:sz="4" w:space="0" w:color="auto"/>
              <w:right w:val="single" w:sz="4" w:space="0" w:color="auto"/>
            </w:tcBorders>
            <w:shd w:val="clear" w:color="auto" w:fill="auto"/>
            <w:noWrap/>
            <w:vAlign w:val="bottom"/>
          </w:tcPr>
          <w:p w14:paraId="1F3DCB9E"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20B9299E" w14:textId="1AF61178" w:rsidR="009304B7" w:rsidRPr="00AF5F23" w:rsidRDefault="000873AB" w:rsidP="00A933BA">
            <w:pPr>
              <w:spacing w:after="0" w:line="240" w:lineRule="auto"/>
              <w:jc w:val="center"/>
              <w:rPr>
                <w:rFonts w:ascii="Calibri" w:eastAsia="Calibri" w:hAnsi="Calibri" w:cs="Calibri"/>
              </w:rPr>
            </w:pPr>
            <w:r>
              <w:rPr>
                <w:rFonts w:ascii="Calibri" w:eastAsia="Calibri" w:hAnsi="Calibri" w:cs="Calibri"/>
              </w:rPr>
              <w:t>13.201,54</w:t>
            </w:r>
          </w:p>
        </w:tc>
      </w:tr>
      <w:tr w:rsidR="009304B7" w:rsidRPr="00AF5F23" w14:paraId="5B030967" w14:textId="77777777" w:rsidTr="00671B48">
        <w:trPr>
          <w:trHeight w:val="293"/>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5B98B989"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8</w:t>
            </w:r>
          </w:p>
        </w:tc>
        <w:tc>
          <w:tcPr>
            <w:tcW w:w="3443" w:type="dxa"/>
            <w:tcBorders>
              <w:top w:val="nil"/>
              <w:left w:val="nil"/>
              <w:bottom w:val="single" w:sz="4" w:space="0" w:color="auto"/>
              <w:right w:val="single" w:sz="4" w:space="0" w:color="auto"/>
            </w:tcBorders>
            <w:shd w:val="clear" w:color="auto" w:fill="auto"/>
            <w:noWrap/>
            <w:vAlign w:val="bottom"/>
          </w:tcPr>
          <w:p w14:paraId="0D12956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Suglasnost</w:t>
            </w:r>
          </w:p>
        </w:tc>
        <w:tc>
          <w:tcPr>
            <w:tcW w:w="1912" w:type="dxa"/>
            <w:tcBorders>
              <w:top w:val="nil"/>
              <w:left w:val="nil"/>
              <w:bottom w:val="single" w:sz="4" w:space="0" w:color="auto"/>
              <w:right w:val="single" w:sz="4" w:space="0" w:color="auto"/>
            </w:tcBorders>
            <w:shd w:val="clear" w:color="auto" w:fill="auto"/>
            <w:noWrap/>
            <w:vAlign w:val="bottom"/>
          </w:tcPr>
          <w:p w14:paraId="1CFAB26A" w14:textId="77777777" w:rsidR="009304B7" w:rsidRPr="00AF5F23" w:rsidRDefault="009304B7" w:rsidP="00A933BA">
            <w:pPr>
              <w:spacing w:after="0" w:line="240" w:lineRule="auto"/>
              <w:jc w:val="center"/>
              <w:rPr>
                <w:rFonts w:ascii="Calibri" w:eastAsia="Times New Roman" w:hAnsi="Calibri" w:cs="Times New Roman"/>
                <w:color w:val="000000"/>
                <w:lang w:eastAsia="hr-HR"/>
              </w:rPr>
            </w:pPr>
            <w:r w:rsidRPr="00AF5F23">
              <w:rPr>
                <w:rFonts w:ascii="Calibri" w:eastAsia="Times New Roman" w:hAnsi="Calibri" w:cs="Times New Roman"/>
                <w:color w:val="000000"/>
                <w:lang w:eastAsia="hr-HR"/>
              </w:rPr>
              <w:t>1</w:t>
            </w:r>
          </w:p>
        </w:tc>
        <w:tc>
          <w:tcPr>
            <w:tcW w:w="2456" w:type="dxa"/>
            <w:tcBorders>
              <w:top w:val="nil"/>
              <w:left w:val="nil"/>
              <w:bottom w:val="single" w:sz="4" w:space="0" w:color="auto"/>
              <w:right w:val="single" w:sz="4" w:space="0" w:color="auto"/>
            </w:tcBorders>
            <w:shd w:val="clear" w:color="auto" w:fill="auto"/>
            <w:noWrap/>
            <w:vAlign w:val="bottom"/>
          </w:tcPr>
          <w:p w14:paraId="589B5B1B" w14:textId="51B1FD77" w:rsidR="009304B7" w:rsidRPr="00AF5F23" w:rsidRDefault="000873AB" w:rsidP="00A933BA">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3.586,60</w:t>
            </w:r>
          </w:p>
        </w:tc>
      </w:tr>
      <w:tr w:rsidR="009304B7" w:rsidRPr="00297D2B" w14:paraId="103CBFC6" w14:textId="77777777" w:rsidTr="00671B48">
        <w:trPr>
          <w:trHeight w:val="293"/>
        </w:trPr>
        <w:tc>
          <w:tcPr>
            <w:tcW w:w="1047" w:type="dxa"/>
            <w:tcBorders>
              <w:top w:val="nil"/>
              <w:left w:val="single" w:sz="4" w:space="0" w:color="auto"/>
              <w:bottom w:val="nil"/>
              <w:right w:val="single" w:sz="4" w:space="0" w:color="auto"/>
            </w:tcBorders>
            <w:shd w:val="clear" w:color="auto" w:fill="auto"/>
            <w:noWrap/>
            <w:vAlign w:val="bottom"/>
            <w:hideMark/>
          </w:tcPr>
          <w:p w14:paraId="1E8C9228"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 </w:t>
            </w:r>
          </w:p>
        </w:tc>
        <w:tc>
          <w:tcPr>
            <w:tcW w:w="3443" w:type="dxa"/>
            <w:tcBorders>
              <w:top w:val="nil"/>
              <w:left w:val="nil"/>
              <w:bottom w:val="nil"/>
              <w:right w:val="single" w:sz="4" w:space="0" w:color="auto"/>
            </w:tcBorders>
            <w:shd w:val="clear" w:color="auto" w:fill="auto"/>
            <w:noWrap/>
            <w:vAlign w:val="bottom"/>
            <w:hideMark/>
          </w:tcPr>
          <w:p w14:paraId="11CFC4ED"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UKUPNO:</w:t>
            </w:r>
          </w:p>
        </w:tc>
        <w:tc>
          <w:tcPr>
            <w:tcW w:w="1912" w:type="dxa"/>
            <w:tcBorders>
              <w:top w:val="nil"/>
              <w:left w:val="nil"/>
              <w:bottom w:val="nil"/>
              <w:right w:val="single" w:sz="4" w:space="0" w:color="auto"/>
            </w:tcBorders>
            <w:shd w:val="clear" w:color="auto" w:fill="auto"/>
            <w:noWrap/>
            <w:vAlign w:val="bottom"/>
            <w:hideMark/>
          </w:tcPr>
          <w:p w14:paraId="6AC27B02" w14:textId="77777777" w:rsidR="009304B7" w:rsidRPr="00AF5F23" w:rsidRDefault="009304B7" w:rsidP="00A933BA">
            <w:pPr>
              <w:spacing w:after="0" w:line="240" w:lineRule="auto"/>
              <w:jc w:val="center"/>
              <w:rPr>
                <w:rFonts w:ascii="Calibri" w:eastAsia="Times New Roman" w:hAnsi="Calibri" w:cs="Times New Roman"/>
                <w:b/>
                <w:bCs/>
                <w:color w:val="000000"/>
                <w:lang w:eastAsia="hr-HR"/>
              </w:rPr>
            </w:pPr>
            <w:r w:rsidRPr="00AF5F23">
              <w:rPr>
                <w:rFonts w:ascii="Calibri" w:eastAsia="Times New Roman" w:hAnsi="Calibri" w:cs="Times New Roman"/>
                <w:b/>
                <w:bCs/>
                <w:color w:val="000000"/>
                <w:lang w:eastAsia="hr-HR"/>
              </w:rPr>
              <w:t>7</w:t>
            </w:r>
          </w:p>
        </w:tc>
        <w:tc>
          <w:tcPr>
            <w:tcW w:w="2456" w:type="dxa"/>
            <w:tcBorders>
              <w:top w:val="nil"/>
              <w:left w:val="nil"/>
              <w:bottom w:val="nil"/>
              <w:right w:val="single" w:sz="4" w:space="0" w:color="auto"/>
            </w:tcBorders>
            <w:shd w:val="clear" w:color="auto" w:fill="auto"/>
            <w:noWrap/>
            <w:vAlign w:val="bottom"/>
            <w:hideMark/>
          </w:tcPr>
          <w:p w14:paraId="41F5DD6F" w14:textId="48997077" w:rsidR="009304B7" w:rsidRPr="00AF5F23" w:rsidRDefault="000873AB" w:rsidP="000537D3">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67.370,00</w:t>
            </w:r>
            <w:r w:rsidR="009304B7" w:rsidRPr="00AF5F23">
              <w:rPr>
                <w:rFonts w:ascii="Calibri" w:eastAsia="Times New Roman" w:hAnsi="Calibri" w:cs="Times New Roman"/>
                <w:b/>
                <w:bCs/>
                <w:color w:val="000000"/>
                <w:lang w:eastAsia="hr-HR"/>
              </w:rPr>
              <w:t> </w:t>
            </w:r>
          </w:p>
        </w:tc>
      </w:tr>
      <w:tr w:rsidR="00671B48" w:rsidRPr="00297D2B" w14:paraId="4A042AC2" w14:textId="77777777" w:rsidTr="00671B48">
        <w:trPr>
          <w:trHeight w:val="92"/>
        </w:trPr>
        <w:tc>
          <w:tcPr>
            <w:tcW w:w="1047" w:type="dxa"/>
            <w:tcBorders>
              <w:top w:val="nil"/>
              <w:left w:val="single" w:sz="4" w:space="0" w:color="auto"/>
              <w:bottom w:val="single" w:sz="4" w:space="0" w:color="auto"/>
              <w:right w:val="single" w:sz="4" w:space="0" w:color="auto"/>
            </w:tcBorders>
            <w:shd w:val="clear" w:color="auto" w:fill="auto"/>
            <w:noWrap/>
            <w:vAlign w:val="bottom"/>
          </w:tcPr>
          <w:p w14:paraId="44FD736F" w14:textId="1CE9216E" w:rsidR="00671B48" w:rsidRPr="00AF5F23" w:rsidRDefault="00671B48" w:rsidP="00671B48">
            <w:pPr>
              <w:spacing w:after="0" w:line="240" w:lineRule="auto"/>
              <w:rPr>
                <w:rFonts w:ascii="Calibri" w:eastAsia="Times New Roman" w:hAnsi="Calibri" w:cs="Times New Roman"/>
                <w:b/>
                <w:bCs/>
                <w:color w:val="000000"/>
                <w:lang w:eastAsia="hr-HR"/>
              </w:rPr>
            </w:pPr>
          </w:p>
        </w:tc>
        <w:tc>
          <w:tcPr>
            <w:tcW w:w="3443" w:type="dxa"/>
            <w:tcBorders>
              <w:top w:val="nil"/>
              <w:left w:val="nil"/>
              <w:bottom w:val="single" w:sz="4" w:space="0" w:color="auto"/>
              <w:right w:val="single" w:sz="4" w:space="0" w:color="auto"/>
            </w:tcBorders>
            <w:shd w:val="clear" w:color="auto" w:fill="auto"/>
            <w:noWrap/>
            <w:vAlign w:val="bottom"/>
          </w:tcPr>
          <w:p w14:paraId="4A42312E" w14:textId="77777777" w:rsidR="00671B48" w:rsidRPr="00AF5F23" w:rsidRDefault="00671B48" w:rsidP="00A933BA">
            <w:pPr>
              <w:spacing w:after="0" w:line="240" w:lineRule="auto"/>
              <w:jc w:val="center"/>
              <w:rPr>
                <w:rFonts w:ascii="Calibri" w:eastAsia="Times New Roman" w:hAnsi="Calibri" w:cs="Times New Roman"/>
                <w:b/>
                <w:bCs/>
                <w:color w:val="000000"/>
                <w:lang w:eastAsia="hr-HR"/>
              </w:rPr>
            </w:pPr>
          </w:p>
        </w:tc>
        <w:tc>
          <w:tcPr>
            <w:tcW w:w="1912" w:type="dxa"/>
            <w:tcBorders>
              <w:top w:val="nil"/>
              <w:left w:val="nil"/>
              <w:bottom w:val="single" w:sz="4" w:space="0" w:color="auto"/>
              <w:right w:val="single" w:sz="4" w:space="0" w:color="auto"/>
            </w:tcBorders>
            <w:shd w:val="clear" w:color="auto" w:fill="auto"/>
            <w:noWrap/>
            <w:vAlign w:val="bottom"/>
          </w:tcPr>
          <w:p w14:paraId="686592F7" w14:textId="77777777" w:rsidR="00671B48" w:rsidRPr="00AF5F23" w:rsidRDefault="00671B48" w:rsidP="00A933BA">
            <w:pPr>
              <w:spacing w:after="0" w:line="240" w:lineRule="auto"/>
              <w:jc w:val="center"/>
              <w:rPr>
                <w:rFonts w:ascii="Calibri" w:eastAsia="Times New Roman" w:hAnsi="Calibri" w:cs="Times New Roman"/>
                <w:b/>
                <w:bCs/>
                <w:color w:val="000000"/>
                <w:lang w:eastAsia="hr-HR"/>
              </w:rPr>
            </w:pPr>
          </w:p>
        </w:tc>
        <w:tc>
          <w:tcPr>
            <w:tcW w:w="2456" w:type="dxa"/>
            <w:tcBorders>
              <w:top w:val="nil"/>
              <w:left w:val="nil"/>
              <w:bottom w:val="single" w:sz="4" w:space="0" w:color="auto"/>
              <w:right w:val="single" w:sz="4" w:space="0" w:color="auto"/>
            </w:tcBorders>
            <w:shd w:val="clear" w:color="auto" w:fill="auto"/>
            <w:noWrap/>
            <w:vAlign w:val="bottom"/>
          </w:tcPr>
          <w:p w14:paraId="1BC40518" w14:textId="77777777" w:rsidR="00671B48" w:rsidRDefault="00671B48" w:rsidP="00671B48">
            <w:pPr>
              <w:spacing w:after="0" w:line="240" w:lineRule="auto"/>
              <w:rPr>
                <w:rFonts w:ascii="Calibri" w:eastAsia="Times New Roman" w:hAnsi="Calibri" w:cs="Times New Roman"/>
                <w:b/>
                <w:bCs/>
                <w:color w:val="000000"/>
                <w:lang w:eastAsia="hr-HR"/>
              </w:rPr>
            </w:pPr>
          </w:p>
        </w:tc>
      </w:tr>
    </w:tbl>
    <w:p w14:paraId="0AC2BFD4" w14:textId="77777777" w:rsidR="00671B48" w:rsidRDefault="00671B48" w:rsidP="009304B7">
      <w:pPr>
        <w:spacing w:line="240" w:lineRule="auto"/>
        <w:jc w:val="both"/>
        <w:rPr>
          <w:rFonts w:ascii="Calibri" w:eastAsia="Calibri" w:hAnsi="Calibri" w:cs="Calibri"/>
          <w:b/>
          <w:u w:val="single"/>
        </w:rPr>
      </w:pPr>
    </w:p>
    <w:p w14:paraId="5BA394B9" w14:textId="661D3D3A" w:rsidR="009304B7" w:rsidRPr="00F148E0" w:rsidRDefault="009304B7" w:rsidP="009304B7">
      <w:pPr>
        <w:spacing w:line="240" w:lineRule="auto"/>
        <w:jc w:val="both"/>
        <w:rPr>
          <w:rFonts w:ascii="Calibri" w:eastAsia="Calibri" w:hAnsi="Calibri" w:cs="Calibri"/>
          <w:b/>
          <w:u w:val="single"/>
        </w:rPr>
      </w:pPr>
      <w:r w:rsidRPr="00F148E0">
        <w:rPr>
          <w:rFonts w:ascii="Calibri" w:eastAsia="Calibri" w:hAnsi="Calibri" w:cs="Calibri"/>
          <w:b/>
          <w:u w:val="single"/>
        </w:rPr>
        <w:t>Obvezna bilješka uz Bilancu: Popis sudskih sporova u tijeku</w:t>
      </w:r>
    </w:p>
    <w:p w14:paraId="2D8D56D3" w14:textId="5CF76D59" w:rsidR="009304B7" w:rsidRDefault="009304B7" w:rsidP="009304B7">
      <w:pPr>
        <w:spacing w:line="240" w:lineRule="auto"/>
        <w:jc w:val="both"/>
        <w:rPr>
          <w:rFonts w:ascii="Calibri" w:eastAsia="Calibri" w:hAnsi="Calibri" w:cs="Calibri"/>
        </w:rPr>
      </w:pPr>
      <w:r w:rsidRPr="00F148E0">
        <w:rPr>
          <w:rFonts w:ascii="Calibri" w:eastAsia="Calibri" w:hAnsi="Calibri" w:cs="Calibri"/>
        </w:rPr>
        <w:t>Javna ustanova za upravljanje zaštićenim dijelovima prirode i ekološkom mrežom Virovitičko-podravske županije nema sudskih sporova u tijeku.</w:t>
      </w:r>
    </w:p>
    <w:p w14:paraId="735615F5" w14:textId="4D523B93" w:rsidR="00E332AE" w:rsidRPr="00590706" w:rsidRDefault="00E332AE" w:rsidP="009304B7">
      <w:pPr>
        <w:spacing w:line="240" w:lineRule="auto"/>
        <w:jc w:val="both"/>
        <w:rPr>
          <w:rFonts w:ascii="Calibri" w:eastAsia="Calibri" w:hAnsi="Calibri" w:cs="Calibri"/>
          <w:b/>
          <w:bCs/>
          <w:u w:val="single"/>
        </w:rPr>
      </w:pPr>
      <w:r w:rsidRPr="00590706">
        <w:rPr>
          <w:rFonts w:ascii="Calibri" w:eastAsia="Calibri" w:hAnsi="Calibri" w:cs="Calibri"/>
          <w:b/>
          <w:bCs/>
          <w:u w:val="single"/>
        </w:rPr>
        <w:t>Obvezna bilješka uz Bilancu: Obrazloženje korekcije rezultata</w:t>
      </w:r>
    </w:p>
    <w:p w14:paraId="05184066" w14:textId="2694A259" w:rsidR="0018704C" w:rsidRDefault="00590706" w:rsidP="009304B7">
      <w:pPr>
        <w:spacing w:line="240" w:lineRule="auto"/>
        <w:jc w:val="both"/>
        <w:rPr>
          <w:rFonts w:ascii="Calibri" w:eastAsia="Calibri" w:hAnsi="Calibri" w:cs="Calibri"/>
        </w:rPr>
      </w:pPr>
      <w:r w:rsidRPr="0094234D">
        <w:rPr>
          <w:rFonts w:ascii="Calibri" w:eastAsia="Calibri" w:hAnsi="Calibri" w:cs="Calibri"/>
        </w:rPr>
        <w:t xml:space="preserve">Javna ustanova za upravljanje zaštićenim dijelovima prirode i ekološkom mrežom Virovitičko-podravske županije izvršila je korekciju rezultata iz razloga što su prihodi konta </w:t>
      </w:r>
      <w:r w:rsidR="0094234D" w:rsidRPr="0094234D">
        <w:rPr>
          <w:rFonts w:ascii="Calibri" w:eastAsia="Calibri" w:hAnsi="Calibri" w:cs="Calibri"/>
        </w:rPr>
        <w:t xml:space="preserve">6324 – Kapitalne pomoći od institucija i tijela EU, 6382 – Kapitalne pomoći iz državnog proračuna temeljem prijenosa EU  i </w:t>
      </w:r>
      <w:r w:rsidRPr="0094234D">
        <w:rPr>
          <w:rFonts w:ascii="Calibri" w:eastAsia="Calibri" w:hAnsi="Calibri" w:cs="Calibri"/>
        </w:rPr>
        <w:t xml:space="preserve">6712 – Prihodi iz nadležnog proračuna za financiranje rashoda za nabavu nefinancijske imovine financirali razred 4 – Rashodi za nabavu nefinancijske imovine u iznosu od </w:t>
      </w:r>
      <w:r w:rsidR="0094234D" w:rsidRPr="0094234D">
        <w:rPr>
          <w:rFonts w:ascii="Calibri" w:eastAsia="Calibri" w:hAnsi="Calibri" w:cs="Calibri"/>
        </w:rPr>
        <w:t>134.849,18 €</w:t>
      </w:r>
      <w:r w:rsidRPr="0094234D">
        <w:rPr>
          <w:rFonts w:ascii="Calibri" w:eastAsia="Calibri" w:hAnsi="Calibri" w:cs="Calibri"/>
        </w:rPr>
        <w:t>.</w:t>
      </w:r>
      <w:r w:rsidR="0018704C">
        <w:rPr>
          <w:rFonts w:ascii="Calibri" w:eastAsia="Calibri" w:hAnsi="Calibri" w:cs="Calibri"/>
        </w:rPr>
        <w:t xml:space="preserve"> </w:t>
      </w:r>
    </w:p>
    <w:p w14:paraId="6A4271DF" w14:textId="77777777" w:rsidR="00171055" w:rsidRPr="00E40BA8" w:rsidRDefault="00171055" w:rsidP="00202C81">
      <w:pPr>
        <w:spacing w:line="240" w:lineRule="auto"/>
        <w:jc w:val="both"/>
        <w:rPr>
          <w:rFonts w:ascii="Calibri" w:eastAsia="Calibri" w:hAnsi="Calibri" w:cs="Calibri"/>
        </w:rPr>
      </w:pPr>
    </w:p>
    <w:p w14:paraId="278478A4" w14:textId="12175D65" w:rsidR="002E7646" w:rsidRDefault="002E7646" w:rsidP="002E2525">
      <w:pPr>
        <w:spacing w:line="240" w:lineRule="auto"/>
        <w:jc w:val="both"/>
        <w:rPr>
          <w:rFonts w:cs="Arial"/>
          <w:b/>
          <w:sz w:val="24"/>
          <w:u w:val="single"/>
        </w:rPr>
      </w:pPr>
      <w:r w:rsidRPr="00AE08CF">
        <w:rPr>
          <w:rFonts w:cs="Arial"/>
          <w:b/>
          <w:sz w:val="24"/>
          <w:u w:val="single"/>
        </w:rPr>
        <w:t>Bilješke uz Obrazac: Izvještaj o obvezama</w:t>
      </w:r>
    </w:p>
    <w:p w14:paraId="2014E68D" w14:textId="7FFCB746" w:rsidR="00F37C9E" w:rsidRPr="00A85A14" w:rsidRDefault="002E7646" w:rsidP="00202C81">
      <w:pPr>
        <w:spacing w:line="240" w:lineRule="auto"/>
        <w:jc w:val="both"/>
        <w:rPr>
          <w:rFonts w:ascii="Calibri" w:eastAsia="Calibri" w:hAnsi="Calibri" w:cs="Calibri"/>
          <w:b/>
        </w:rPr>
      </w:pPr>
      <w:r w:rsidRPr="00A85A14">
        <w:rPr>
          <w:rFonts w:ascii="Calibri" w:eastAsia="Calibri" w:hAnsi="Calibri" w:cs="Calibri"/>
          <w:b/>
        </w:rPr>
        <w:t xml:space="preserve">Bilješka broj 1 – vezana uz </w:t>
      </w:r>
      <w:r w:rsidR="00F412B9" w:rsidRPr="00A85A14">
        <w:rPr>
          <w:rFonts w:ascii="Calibri" w:eastAsia="Calibri" w:hAnsi="Calibri" w:cs="Calibri"/>
          <w:b/>
        </w:rPr>
        <w:t>šifru</w:t>
      </w:r>
      <w:r w:rsidRPr="00A85A14">
        <w:rPr>
          <w:rFonts w:ascii="Calibri" w:eastAsia="Calibri" w:hAnsi="Calibri" w:cs="Calibri"/>
          <w:b/>
        </w:rPr>
        <w:t xml:space="preserve"> </w:t>
      </w:r>
      <w:r w:rsidR="00F412B9" w:rsidRPr="00A85A14">
        <w:rPr>
          <w:rFonts w:ascii="Calibri" w:eastAsia="Calibri" w:hAnsi="Calibri" w:cs="Calibri"/>
          <w:b/>
        </w:rPr>
        <w:t>V</w:t>
      </w:r>
      <w:r w:rsidRPr="00A85A14">
        <w:rPr>
          <w:rFonts w:ascii="Calibri" w:eastAsia="Calibri" w:hAnsi="Calibri" w:cs="Calibri"/>
          <w:b/>
        </w:rPr>
        <w:t>001</w:t>
      </w:r>
    </w:p>
    <w:p w14:paraId="5CDD60D3" w14:textId="53A74DC9" w:rsidR="00124D16" w:rsidRPr="00AE08CF" w:rsidRDefault="00124D16" w:rsidP="00202C81">
      <w:pPr>
        <w:spacing w:line="240" w:lineRule="auto"/>
        <w:jc w:val="both"/>
        <w:rPr>
          <w:rFonts w:ascii="Calibri" w:eastAsia="Calibri" w:hAnsi="Calibri" w:cs="Calibri"/>
          <w:color w:val="FF0000"/>
        </w:rPr>
      </w:pPr>
      <w:r w:rsidRPr="0094234D">
        <w:rPr>
          <w:rFonts w:ascii="Calibri" w:eastAsia="Calibri" w:hAnsi="Calibri" w:cs="Calibri"/>
        </w:rPr>
        <w:t>Stanje obveza na početku izvještajnog razdoblja (1.01.20</w:t>
      </w:r>
      <w:r w:rsidR="00AD0B2F" w:rsidRPr="0094234D">
        <w:rPr>
          <w:rFonts w:ascii="Calibri" w:eastAsia="Calibri" w:hAnsi="Calibri" w:cs="Calibri"/>
        </w:rPr>
        <w:t>2</w:t>
      </w:r>
      <w:r w:rsidR="00533E98" w:rsidRPr="0094234D">
        <w:rPr>
          <w:rFonts w:ascii="Calibri" w:eastAsia="Calibri" w:hAnsi="Calibri" w:cs="Calibri"/>
        </w:rPr>
        <w:t>3</w:t>
      </w:r>
      <w:r w:rsidRPr="0094234D">
        <w:rPr>
          <w:rFonts w:ascii="Calibri" w:eastAsia="Calibri" w:hAnsi="Calibri" w:cs="Calibri"/>
        </w:rPr>
        <w:t>. godine) iznosilo je</w:t>
      </w:r>
      <w:r w:rsidRPr="0094234D">
        <w:rPr>
          <w:rFonts w:ascii="Calibri" w:eastAsia="Calibri" w:hAnsi="Calibri" w:cs="Calibri"/>
          <w:color w:val="FF0000"/>
        </w:rPr>
        <w:t xml:space="preserve"> </w:t>
      </w:r>
      <w:r w:rsidR="00C5598D" w:rsidRPr="0094234D">
        <w:rPr>
          <w:rFonts w:ascii="Calibri" w:eastAsia="Calibri" w:hAnsi="Calibri" w:cs="Calibri"/>
        </w:rPr>
        <w:t>25.006,40</w:t>
      </w:r>
      <w:r w:rsidRPr="0094234D">
        <w:rPr>
          <w:rFonts w:ascii="Calibri" w:eastAsia="Calibri" w:hAnsi="Calibri" w:cs="Calibri"/>
        </w:rPr>
        <w:t xml:space="preserve"> </w:t>
      </w:r>
      <w:r w:rsidR="00C5598D" w:rsidRPr="0094234D">
        <w:rPr>
          <w:rFonts w:ascii="Calibri" w:eastAsia="Calibri" w:hAnsi="Calibri" w:cs="Calibri"/>
        </w:rPr>
        <w:t>€</w:t>
      </w:r>
      <w:r w:rsidRPr="0094234D">
        <w:rPr>
          <w:rFonts w:ascii="Calibri" w:eastAsia="Calibri" w:hAnsi="Calibri" w:cs="Calibri"/>
        </w:rPr>
        <w:t>.</w:t>
      </w:r>
    </w:p>
    <w:p w14:paraId="33D861EF" w14:textId="2F5AAB70" w:rsidR="005968CE" w:rsidRPr="00C41BB7" w:rsidRDefault="005968CE" w:rsidP="00202C81">
      <w:pPr>
        <w:spacing w:line="240" w:lineRule="auto"/>
        <w:jc w:val="both"/>
        <w:rPr>
          <w:rFonts w:ascii="Calibri" w:eastAsia="Calibri" w:hAnsi="Calibri" w:cs="Calibri"/>
          <w:b/>
        </w:rPr>
      </w:pPr>
      <w:r w:rsidRPr="00C41BB7">
        <w:rPr>
          <w:rFonts w:ascii="Calibri" w:eastAsia="Calibri" w:hAnsi="Calibri" w:cs="Calibri"/>
          <w:b/>
        </w:rPr>
        <w:lastRenderedPageBreak/>
        <w:t xml:space="preserve">Bilješka broj </w:t>
      </w:r>
      <w:r w:rsidR="00124D16" w:rsidRPr="00C41BB7">
        <w:rPr>
          <w:rFonts w:ascii="Calibri" w:eastAsia="Calibri" w:hAnsi="Calibri" w:cs="Calibri"/>
          <w:b/>
        </w:rPr>
        <w:t xml:space="preserve">2 – vezana uz </w:t>
      </w:r>
      <w:r w:rsidR="00F412B9" w:rsidRPr="00C41BB7">
        <w:rPr>
          <w:rFonts w:ascii="Calibri" w:eastAsia="Calibri" w:hAnsi="Calibri" w:cs="Calibri"/>
          <w:b/>
        </w:rPr>
        <w:t>šifru V</w:t>
      </w:r>
      <w:r w:rsidR="00124D16" w:rsidRPr="00C41BB7">
        <w:rPr>
          <w:rFonts w:ascii="Calibri" w:eastAsia="Calibri" w:hAnsi="Calibri" w:cs="Calibri"/>
          <w:b/>
        </w:rPr>
        <w:t xml:space="preserve">002 </w:t>
      </w:r>
    </w:p>
    <w:p w14:paraId="75FA42E8" w14:textId="4EBF28DD" w:rsidR="00E40BA8" w:rsidRPr="003A4C74" w:rsidRDefault="00124D16" w:rsidP="00202C81">
      <w:pPr>
        <w:spacing w:line="240" w:lineRule="auto"/>
        <w:jc w:val="both"/>
        <w:rPr>
          <w:rFonts w:ascii="Calibri" w:eastAsia="Calibri" w:hAnsi="Calibri" w:cs="Calibri"/>
        </w:rPr>
      </w:pPr>
      <w:r w:rsidRPr="00C5598D">
        <w:rPr>
          <w:rFonts w:ascii="Calibri" w:eastAsia="Calibri" w:hAnsi="Calibri" w:cs="Calibri"/>
        </w:rPr>
        <w:t>Povećanje obveza u izvještajnom razdoblju od 1.01.</w:t>
      </w:r>
      <w:r w:rsidR="006D11FB" w:rsidRPr="00C5598D">
        <w:rPr>
          <w:rFonts w:ascii="Calibri" w:eastAsia="Calibri" w:hAnsi="Calibri" w:cs="Calibri"/>
        </w:rPr>
        <w:t>202</w:t>
      </w:r>
      <w:r w:rsidR="001B59E3">
        <w:rPr>
          <w:rFonts w:ascii="Calibri" w:eastAsia="Calibri" w:hAnsi="Calibri" w:cs="Calibri"/>
        </w:rPr>
        <w:t>3</w:t>
      </w:r>
      <w:r w:rsidR="006D11FB" w:rsidRPr="00C5598D">
        <w:rPr>
          <w:rFonts w:ascii="Calibri" w:eastAsia="Calibri" w:hAnsi="Calibri" w:cs="Calibri"/>
        </w:rPr>
        <w:t xml:space="preserve">. </w:t>
      </w:r>
      <w:r w:rsidRPr="00C5598D">
        <w:rPr>
          <w:rFonts w:ascii="Calibri" w:eastAsia="Calibri" w:hAnsi="Calibri" w:cs="Calibri"/>
        </w:rPr>
        <w:t xml:space="preserve">do </w:t>
      </w:r>
      <w:r w:rsidR="000537D3" w:rsidRPr="00C5598D">
        <w:rPr>
          <w:rFonts w:ascii="Calibri" w:eastAsia="Calibri" w:hAnsi="Calibri" w:cs="Calibri"/>
        </w:rPr>
        <w:t>31</w:t>
      </w:r>
      <w:r w:rsidRPr="00C5598D">
        <w:rPr>
          <w:rFonts w:ascii="Calibri" w:eastAsia="Calibri" w:hAnsi="Calibri" w:cs="Calibri"/>
        </w:rPr>
        <w:t>.</w:t>
      </w:r>
      <w:r w:rsidR="000537D3" w:rsidRPr="00C5598D">
        <w:rPr>
          <w:rFonts w:ascii="Calibri" w:eastAsia="Calibri" w:hAnsi="Calibri" w:cs="Calibri"/>
        </w:rPr>
        <w:t>12</w:t>
      </w:r>
      <w:r w:rsidRPr="00C5598D">
        <w:rPr>
          <w:rFonts w:ascii="Calibri" w:eastAsia="Calibri" w:hAnsi="Calibri" w:cs="Calibri"/>
        </w:rPr>
        <w:t>.20</w:t>
      </w:r>
      <w:r w:rsidR="00D67633" w:rsidRPr="00C5598D">
        <w:rPr>
          <w:rFonts w:ascii="Calibri" w:eastAsia="Calibri" w:hAnsi="Calibri" w:cs="Calibri"/>
        </w:rPr>
        <w:t>2</w:t>
      </w:r>
      <w:r w:rsidR="001B59E3">
        <w:rPr>
          <w:rFonts w:ascii="Calibri" w:eastAsia="Calibri" w:hAnsi="Calibri" w:cs="Calibri"/>
        </w:rPr>
        <w:t>3</w:t>
      </w:r>
      <w:r w:rsidRPr="00C5598D">
        <w:rPr>
          <w:rFonts w:ascii="Calibri" w:eastAsia="Calibri" w:hAnsi="Calibri" w:cs="Calibri"/>
        </w:rPr>
        <w:t xml:space="preserve">. godine iznosilo je </w:t>
      </w:r>
      <w:r w:rsidR="00E33D98">
        <w:rPr>
          <w:rFonts w:ascii="Calibri" w:eastAsia="Calibri" w:hAnsi="Calibri" w:cs="Calibri"/>
        </w:rPr>
        <w:t>829.939,15</w:t>
      </w:r>
      <w:r w:rsidRPr="00C5598D">
        <w:rPr>
          <w:rFonts w:ascii="Calibri" w:eastAsia="Calibri" w:hAnsi="Calibri" w:cs="Calibri"/>
        </w:rPr>
        <w:t xml:space="preserve"> </w:t>
      </w:r>
      <w:r w:rsidR="00C5598D" w:rsidRPr="00C5598D">
        <w:rPr>
          <w:rFonts w:ascii="Calibri" w:eastAsia="Calibri" w:hAnsi="Calibri" w:cs="Calibri"/>
        </w:rPr>
        <w:t>€</w:t>
      </w:r>
      <w:r w:rsidRPr="00C5598D">
        <w:rPr>
          <w:rFonts w:ascii="Calibri" w:eastAsia="Calibri" w:hAnsi="Calibri" w:cs="Calibri"/>
        </w:rPr>
        <w:t>, a odnosilo se na Obveze za zaposlene u iznosu</w:t>
      </w:r>
      <w:r w:rsidR="00F412B9" w:rsidRPr="00C5598D">
        <w:rPr>
          <w:rFonts w:ascii="Calibri" w:eastAsia="Calibri" w:hAnsi="Calibri" w:cs="Calibri"/>
        </w:rPr>
        <w:t xml:space="preserve"> od</w:t>
      </w:r>
      <w:r w:rsidRPr="00C5598D">
        <w:rPr>
          <w:rFonts w:ascii="Calibri" w:eastAsia="Calibri" w:hAnsi="Calibri" w:cs="Calibri"/>
        </w:rPr>
        <w:t xml:space="preserve"> </w:t>
      </w:r>
      <w:r w:rsidR="00C5598D" w:rsidRPr="00C5598D">
        <w:rPr>
          <w:rFonts w:ascii="Calibri" w:eastAsia="Calibri" w:hAnsi="Calibri" w:cs="Calibri"/>
        </w:rPr>
        <w:t>314.081,13 €</w:t>
      </w:r>
      <w:r w:rsidRPr="00C5598D">
        <w:rPr>
          <w:rFonts w:ascii="Calibri" w:eastAsia="Calibri" w:hAnsi="Calibri" w:cs="Calibri"/>
        </w:rPr>
        <w:t xml:space="preserve">, Obveze za materijalne rashode u iznosu </w:t>
      </w:r>
      <w:r w:rsidR="00F412B9" w:rsidRPr="00C5598D">
        <w:rPr>
          <w:rFonts w:ascii="Calibri" w:eastAsia="Calibri" w:hAnsi="Calibri" w:cs="Calibri"/>
        </w:rPr>
        <w:t xml:space="preserve">od </w:t>
      </w:r>
      <w:r w:rsidR="00C5598D" w:rsidRPr="00C5598D">
        <w:rPr>
          <w:rFonts w:ascii="Calibri" w:eastAsia="Calibri" w:hAnsi="Calibri" w:cs="Calibri"/>
        </w:rPr>
        <w:t>277.001,97 €</w:t>
      </w:r>
      <w:r w:rsidRPr="00C5598D">
        <w:rPr>
          <w:rFonts w:ascii="Calibri" w:eastAsia="Calibri" w:hAnsi="Calibri" w:cs="Calibri"/>
        </w:rPr>
        <w:t xml:space="preserve">, </w:t>
      </w:r>
      <w:r w:rsidR="00A85A14" w:rsidRPr="00C5598D">
        <w:rPr>
          <w:rFonts w:ascii="Calibri" w:eastAsia="Calibri" w:hAnsi="Calibri" w:cs="Calibri"/>
        </w:rPr>
        <w:t>O</w:t>
      </w:r>
      <w:r w:rsidRPr="00C5598D">
        <w:rPr>
          <w:rFonts w:ascii="Calibri" w:eastAsia="Calibri" w:hAnsi="Calibri" w:cs="Calibri"/>
        </w:rPr>
        <w:t xml:space="preserve">bveze za financijske rashode u iznosu </w:t>
      </w:r>
      <w:r w:rsidR="00F412B9" w:rsidRPr="00C5598D">
        <w:rPr>
          <w:rFonts w:ascii="Calibri" w:eastAsia="Calibri" w:hAnsi="Calibri" w:cs="Calibri"/>
        </w:rPr>
        <w:t xml:space="preserve">od </w:t>
      </w:r>
      <w:r w:rsidR="00C5598D" w:rsidRPr="00C5598D">
        <w:rPr>
          <w:rFonts w:ascii="Calibri" w:eastAsia="Calibri" w:hAnsi="Calibri" w:cs="Calibri"/>
        </w:rPr>
        <w:t>385,55 €</w:t>
      </w:r>
      <w:r w:rsidRPr="00C5598D">
        <w:rPr>
          <w:rFonts w:ascii="Calibri" w:eastAsia="Calibri" w:hAnsi="Calibri" w:cs="Calibri"/>
        </w:rPr>
        <w:t xml:space="preserve">, </w:t>
      </w:r>
      <w:r w:rsidR="00C5598D" w:rsidRPr="00C5598D">
        <w:rPr>
          <w:rFonts w:ascii="Calibri" w:eastAsia="Calibri" w:hAnsi="Calibri" w:cs="Calibri"/>
        </w:rPr>
        <w:t xml:space="preserve">Obveze za naknade građanima i kućanstvima u iznosu od 371,64 €, </w:t>
      </w:r>
      <w:r w:rsidRPr="00C5598D">
        <w:rPr>
          <w:rFonts w:ascii="Calibri" w:eastAsia="Calibri" w:hAnsi="Calibri" w:cs="Calibri"/>
        </w:rPr>
        <w:t xml:space="preserve">Ostale tekuće obveze u iznosu </w:t>
      </w:r>
      <w:r w:rsidR="00E33D98">
        <w:rPr>
          <w:rFonts w:ascii="Calibri" w:eastAsia="Calibri" w:hAnsi="Calibri" w:cs="Calibri"/>
        </w:rPr>
        <w:t>42.949,07</w:t>
      </w:r>
      <w:r w:rsidR="00C5598D" w:rsidRPr="00C5598D">
        <w:rPr>
          <w:rFonts w:ascii="Calibri" w:eastAsia="Calibri" w:hAnsi="Calibri" w:cs="Calibri"/>
        </w:rPr>
        <w:t xml:space="preserve"> €</w:t>
      </w:r>
      <w:r w:rsidR="000F761E" w:rsidRPr="00C5598D">
        <w:rPr>
          <w:rFonts w:ascii="Calibri" w:eastAsia="Calibri" w:hAnsi="Calibri" w:cs="Calibri"/>
        </w:rPr>
        <w:t>,</w:t>
      </w:r>
      <w:r w:rsidRPr="00C5598D">
        <w:rPr>
          <w:rFonts w:ascii="Calibri" w:eastAsia="Calibri" w:hAnsi="Calibri" w:cs="Calibri"/>
        </w:rPr>
        <w:t xml:space="preserve"> </w:t>
      </w:r>
      <w:r w:rsidR="00A85A14" w:rsidRPr="00C5598D">
        <w:rPr>
          <w:rFonts w:ascii="Calibri" w:eastAsia="Calibri" w:hAnsi="Calibri" w:cs="Calibri"/>
        </w:rPr>
        <w:t xml:space="preserve">te </w:t>
      </w:r>
      <w:r w:rsidRPr="00C5598D">
        <w:rPr>
          <w:rFonts w:ascii="Calibri" w:eastAsia="Calibri" w:hAnsi="Calibri" w:cs="Calibri"/>
        </w:rPr>
        <w:t xml:space="preserve">Obveze za nabavu nefinancijske imovine u iznosu </w:t>
      </w:r>
      <w:r w:rsidR="00C5598D" w:rsidRPr="00C5598D">
        <w:rPr>
          <w:rFonts w:ascii="Calibri" w:eastAsia="Calibri" w:hAnsi="Calibri" w:cs="Calibri"/>
        </w:rPr>
        <w:t>192.149,79 €</w:t>
      </w:r>
      <w:r w:rsidR="00F412B9" w:rsidRPr="00C5598D">
        <w:rPr>
          <w:rFonts w:ascii="Calibri" w:eastAsia="Calibri" w:hAnsi="Calibri" w:cs="Calibri"/>
        </w:rPr>
        <w:t>.</w:t>
      </w:r>
    </w:p>
    <w:p w14:paraId="06B12C08" w14:textId="74780FD6" w:rsidR="005968CE" w:rsidRPr="003A4C74" w:rsidRDefault="005968CE" w:rsidP="00202C81">
      <w:pPr>
        <w:spacing w:line="240" w:lineRule="auto"/>
        <w:jc w:val="both"/>
        <w:rPr>
          <w:rFonts w:ascii="Calibri" w:eastAsia="Calibri" w:hAnsi="Calibri" w:cs="Calibri"/>
          <w:b/>
        </w:rPr>
      </w:pPr>
      <w:r w:rsidRPr="003A4C74">
        <w:rPr>
          <w:rFonts w:ascii="Calibri" w:eastAsia="Calibri" w:hAnsi="Calibri" w:cs="Calibri"/>
          <w:b/>
        </w:rPr>
        <w:t xml:space="preserve">Bilješka broj 3 – vezana uz </w:t>
      </w:r>
      <w:r w:rsidR="00C41BB7">
        <w:rPr>
          <w:rFonts w:ascii="Calibri" w:eastAsia="Calibri" w:hAnsi="Calibri" w:cs="Calibri"/>
          <w:b/>
        </w:rPr>
        <w:t>šifru</w:t>
      </w:r>
      <w:r w:rsidRPr="003A4C74">
        <w:rPr>
          <w:rFonts w:ascii="Calibri" w:eastAsia="Calibri" w:hAnsi="Calibri" w:cs="Calibri"/>
          <w:b/>
        </w:rPr>
        <w:t xml:space="preserve"> </w:t>
      </w:r>
      <w:r w:rsidR="00C41BB7">
        <w:rPr>
          <w:rFonts w:ascii="Calibri" w:eastAsia="Calibri" w:hAnsi="Calibri" w:cs="Calibri"/>
          <w:b/>
        </w:rPr>
        <w:t>V004</w:t>
      </w:r>
    </w:p>
    <w:p w14:paraId="55F2DF9C" w14:textId="257E680A" w:rsidR="00124D16" w:rsidRDefault="00124D16" w:rsidP="00202C81">
      <w:pPr>
        <w:spacing w:line="240" w:lineRule="auto"/>
        <w:jc w:val="both"/>
        <w:rPr>
          <w:rFonts w:ascii="Calibri" w:eastAsia="Calibri" w:hAnsi="Calibri" w:cs="Calibri"/>
        </w:rPr>
      </w:pPr>
      <w:r w:rsidRPr="00623E16">
        <w:rPr>
          <w:rFonts w:ascii="Calibri" w:eastAsia="Calibri" w:hAnsi="Calibri" w:cs="Calibri"/>
        </w:rPr>
        <w:t xml:space="preserve">Podmirene obveze u izvještajnom razdoblju iznosile su </w:t>
      </w:r>
      <w:r w:rsidR="00E33D98">
        <w:rPr>
          <w:rFonts w:ascii="Calibri" w:eastAsia="Calibri" w:hAnsi="Calibri" w:cs="Calibri"/>
        </w:rPr>
        <w:t>814.005,61</w:t>
      </w:r>
      <w:r w:rsidR="00C5598D" w:rsidRPr="00623E16">
        <w:rPr>
          <w:rFonts w:ascii="Calibri" w:eastAsia="Calibri" w:hAnsi="Calibri" w:cs="Calibri"/>
        </w:rPr>
        <w:t xml:space="preserve"> €</w:t>
      </w:r>
      <w:r w:rsidRPr="00623E16">
        <w:rPr>
          <w:rFonts w:ascii="Calibri" w:eastAsia="Calibri" w:hAnsi="Calibri" w:cs="Calibri"/>
        </w:rPr>
        <w:t xml:space="preserve">, a odnosile su se na Obveze za zaposlene u iznosu </w:t>
      </w:r>
      <w:r w:rsidR="00C41BB7" w:rsidRPr="00623E16">
        <w:rPr>
          <w:rFonts w:ascii="Calibri" w:eastAsia="Calibri" w:hAnsi="Calibri" w:cs="Calibri"/>
        </w:rPr>
        <w:t xml:space="preserve">od </w:t>
      </w:r>
      <w:r w:rsidR="00623E16" w:rsidRPr="00623E16">
        <w:rPr>
          <w:rFonts w:ascii="Calibri" w:eastAsia="Calibri" w:hAnsi="Calibri" w:cs="Calibri"/>
        </w:rPr>
        <w:t>304.540,59 €</w:t>
      </w:r>
      <w:r w:rsidRPr="00623E16">
        <w:rPr>
          <w:rFonts w:ascii="Calibri" w:eastAsia="Calibri" w:hAnsi="Calibri" w:cs="Calibri"/>
        </w:rPr>
        <w:t xml:space="preserve">, Obveze za materijalne rashode u iznosu </w:t>
      </w:r>
      <w:r w:rsidR="00C41BB7" w:rsidRPr="00623E16">
        <w:rPr>
          <w:rFonts w:ascii="Calibri" w:eastAsia="Calibri" w:hAnsi="Calibri" w:cs="Calibri"/>
        </w:rPr>
        <w:t xml:space="preserve">od </w:t>
      </w:r>
      <w:r w:rsidR="00623E16" w:rsidRPr="00623E16">
        <w:rPr>
          <w:rFonts w:ascii="Calibri" w:eastAsia="Calibri" w:hAnsi="Calibri" w:cs="Calibri"/>
        </w:rPr>
        <w:t>280.079,18 €</w:t>
      </w:r>
      <w:r w:rsidRPr="00623E16">
        <w:rPr>
          <w:rFonts w:ascii="Calibri" w:eastAsia="Calibri" w:hAnsi="Calibri" w:cs="Calibri"/>
        </w:rPr>
        <w:t xml:space="preserve">, Obveze za financijske rashode u iznosu </w:t>
      </w:r>
      <w:r w:rsidR="00C41BB7" w:rsidRPr="00623E16">
        <w:rPr>
          <w:rFonts w:ascii="Calibri" w:eastAsia="Calibri" w:hAnsi="Calibri" w:cs="Calibri"/>
        </w:rPr>
        <w:t xml:space="preserve">od </w:t>
      </w:r>
      <w:r w:rsidR="00623E16" w:rsidRPr="00623E16">
        <w:rPr>
          <w:rFonts w:ascii="Calibri" w:eastAsia="Calibri" w:hAnsi="Calibri" w:cs="Calibri"/>
        </w:rPr>
        <w:t>441,25 €</w:t>
      </w:r>
      <w:r w:rsidRPr="00623E16">
        <w:rPr>
          <w:rFonts w:ascii="Calibri" w:eastAsia="Calibri" w:hAnsi="Calibri" w:cs="Calibri"/>
        </w:rPr>
        <w:t>,</w:t>
      </w:r>
      <w:r w:rsidR="003A4C74" w:rsidRPr="00623E16">
        <w:rPr>
          <w:rFonts w:ascii="Calibri" w:eastAsia="Calibri" w:hAnsi="Calibri" w:cs="Calibri"/>
        </w:rPr>
        <w:t xml:space="preserve"> </w:t>
      </w:r>
      <w:r w:rsidR="00EF5764" w:rsidRPr="00623E16">
        <w:rPr>
          <w:rFonts w:ascii="Calibri" w:eastAsia="Calibri" w:hAnsi="Calibri" w:cs="Calibri"/>
        </w:rPr>
        <w:t xml:space="preserve">Obveze za naknade građanima i kućanstvima u iznosu od </w:t>
      </w:r>
      <w:r w:rsidR="00623E16" w:rsidRPr="00623E16">
        <w:rPr>
          <w:rFonts w:ascii="Calibri" w:eastAsia="Calibri" w:hAnsi="Calibri" w:cs="Calibri"/>
        </w:rPr>
        <w:t>371,64 €</w:t>
      </w:r>
      <w:r w:rsidR="00EF5764" w:rsidRPr="00623E16">
        <w:rPr>
          <w:rFonts w:ascii="Calibri" w:eastAsia="Calibri" w:hAnsi="Calibri" w:cs="Calibri"/>
        </w:rPr>
        <w:t xml:space="preserve">, </w:t>
      </w:r>
      <w:r w:rsidRPr="00623E16">
        <w:rPr>
          <w:rFonts w:ascii="Calibri" w:eastAsia="Calibri" w:hAnsi="Calibri" w:cs="Calibri"/>
        </w:rPr>
        <w:t xml:space="preserve">Ostale tekuće obveze u iznosu </w:t>
      </w:r>
      <w:r w:rsidR="00623E16" w:rsidRPr="00623E16">
        <w:rPr>
          <w:rFonts w:ascii="Calibri" w:eastAsia="Calibri" w:hAnsi="Calibri" w:cs="Calibri"/>
        </w:rPr>
        <w:t>43.</w:t>
      </w:r>
      <w:r w:rsidR="00E33D98">
        <w:rPr>
          <w:rFonts w:ascii="Calibri" w:eastAsia="Calibri" w:hAnsi="Calibri" w:cs="Calibri"/>
        </w:rPr>
        <w:t>468,84</w:t>
      </w:r>
      <w:r w:rsidR="00623E16" w:rsidRPr="00623E16">
        <w:rPr>
          <w:rFonts w:ascii="Calibri" w:eastAsia="Calibri" w:hAnsi="Calibri" w:cs="Calibri"/>
        </w:rPr>
        <w:t xml:space="preserve"> €</w:t>
      </w:r>
      <w:r w:rsidR="00A85A14" w:rsidRPr="00623E16">
        <w:rPr>
          <w:rFonts w:ascii="Calibri" w:eastAsia="Calibri" w:hAnsi="Calibri" w:cs="Calibri"/>
        </w:rPr>
        <w:t>,</w:t>
      </w:r>
      <w:r w:rsidR="00C41BB7" w:rsidRPr="00623E16">
        <w:rPr>
          <w:rFonts w:ascii="Calibri" w:eastAsia="Calibri" w:hAnsi="Calibri" w:cs="Calibri"/>
        </w:rPr>
        <w:t xml:space="preserve"> te </w:t>
      </w:r>
      <w:r w:rsidRPr="00623E16">
        <w:rPr>
          <w:rFonts w:ascii="Calibri" w:eastAsia="Calibri" w:hAnsi="Calibri" w:cs="Calibri"/>
        </w:rPr>
        <w:t xml:space="preserve">Obveze za nabavu nefinancijske imovine u iznosu </w:t>
      </w:r>
      <w:r w:rsidR="00623E16" w:rsidRPr="00623E16">
        <w:rPr>
          <w:rFonts w:ascii="Calibri" w:eastAsia="Calibri" w:hAnsi="Calibri" w:cs="Calibri"/>
        </w:rPr>
        <w:t>185.104,11 €</w:t>
      </w:r>
      <w:r w:rsidR="00C41BB7" w:rsidRPr="00623E16">
        <w:rPr>
          <w:rFonts w:ascii="Calibri" w:eastAsia="Calibri" w:hAnsi="Calibri" w:cs="Calibri"/>
        </w:rPr>
        <w:t>.</w:t>
      </w:r>
    </w:p>
    <w:p w14:paraId="7D6A01B3" w14:textId="77777777" w:rsidR="00E33D98" w:rsidRPr="003A4C74" w:rsidRDefault="00E33D98" w:rsidP="00202C81">
      <w:pPr>
        <w:spacing w:line="240" w:lineRule="auto"/>
        <w:jc w:val="both"/>
        <w:rPr>
          <w:rFonts w:ascii="Calibri" w:eastAsia="Calibri" w:hAnsi="Calibri" w:cs="Calibri"/>
        </w:rPr>
      </w:pPr>
    </w:p>
    <w:p w14:paraId="6179400F" w14:textId="21BBBF37" w:rsidR="00197995" w:rsidRPr="003A4C74" w:rsidRDefault="00197995" w:rsidP="00202C81">
      <w:pPr>
        <w:spacing w:line="240" w:lineRule="auto"/>
        <w:jc w:val="both"/>
        <w:rPr>
          <w:rFonts w:ascii="Calibri" w:eastAsia="Calibri" w:hAnsi="Calibri" w:cs="Calibri"/>
          <w:b/>
        </w:rPr>
      </w:pPr>
      <w:r w:rsidRPr="003A4C74">
        <w:rPr>
          <w:rFonts w:ascii="Calibri" w:eastAsia="Calibri" w:hAnsi="Calibri" w:cs="Calibri"/>
          <w:b/>
        </w:rPr>
        <w:t>Bil</w:t>
      </w:r>
      <w:r w:rsidR="00124D16" w:rsidRPr="003A4C74">
        <w:rPr>
          <w:rFonts w:ascii="Calibri" w:eastAsia="Calibri" w:hAnsi="Calibri" w:cs="Calibri"/>
          <w:b/>
        </w:rPr>
        <w:t>ješka broj 4 – vezana uz AOP 03</w:t>
      </w:r>
      <w:r w:rsidR="003A4C74" w:rsidRPr="003A4C74">
        <w:rPr>
          <w:rFonts w:ascii="Calibri" w:eastAsia="Calibri" w:hAnsi="Calibri" w:cs="Calibri"/>
          <w:b/>
        </w:rPr>
        <w:t>8</w:t>
      </w:r>
    </w:p>
    <w:p w14:paraId="039B57DE" w14:textId="7F52C5E2" w:rsidR="00124D16" w:rsidRPr="00F87E08" w:rsidRDefault="00124D16" w:rsidP="00202C81">
      <w:pPr>
        <w:spacing w:line="240" w:lineRule="auto"/>
        <w:jc w:val="both"/>
        <w:rPr>
          <w:rFonts w:ascii="Calibri" w:eastAsia="Calibri" w:hAnsi="Calibri" w:cs="Calibri"/>
        </w:rPr>
      </w:pPr>
      <w:r w:rsidRPr="00623E16">
        <w:rPr>
          <w:rFonts w:ascii="Calibri" w:eastAsia="Calibri" w:hAnsi="Calibri" w:cs="Calibri"/>
        </w:rPr>
        <w:t xml:space="preserve">Stanje obveza na kraju izvještajnog razdoblja, odnosno na dan </w:t>
      </w:r>
      <w:r w:rsidR="00EF5764" w:rsidRPr="00623E16">
        <w:rPr>
          <w:rFonts w:ascii="Calibri" w:eastAsia="Calibri" w:hAnsi="Calibri" w:cs="Calibri"/>
        </w:rPr>
        <w:t>31</w:t>
      </w:r>
      <w:r w:rsidRPr="00623E16">
        <w:rPr>
          <w:rFonts w:ascii="Calibri" w:eastAsia="Calibri" w:hAnsi="Calibri" w:cs="Calibri"/>
        </w:rPr>
        <w:t>.</w:t>
      </w:r>
      <w:r w:rsidR="00EF5764" w:rsidRPr="00623E16">
        <w:rPr>
          <w:rFonts w:ascii="Calibri" w:eastAsia="Calibri" w:hAnsi="Calibri" w:cs="Calibri"/>
        </w:rPr>
        <w:t>12</w:t>
      </w:r>
      <w:r w:rsidRPr="00623E16">
        <w:rPr>
          <w:rFonts w:ascii="Calibri" w:eastAsia="Calibri" w:hAnsi="Calibri" w:cs="Calibri"/>
        </w:rPr>
        <w:t>.20</w:t>
      </w:r>
      <w:r w:rsidR="00E71EE9" w:rsidRPr="00623E16">
        <w:rPr>
          <w:rFonts w:ascii="Calibri" w:eastAsia="Calibri" w:hAnsi="Calibri" w:cs="Calibri"/>
        </w:rPr>
        <w:t>2</w:t>
      </w:r>
      <w:r w:rsidR="00623E16" w:rsidRPr="00623E16">
        <w:rPr>
          <w:rFonts w:ascii="Calibri" w:eastAsia="Calibri" w:hAnsi="Calibri" w:cs="Calibri"/>
        </w:rPr>
        <w:t>3</w:t>
      </w:r>
      <w:r w:rsidRPr="00623E16">
        <w:rPr>
          <w:rFonts w:ascii="Calibri" w:eastAsia="Calibri" w:hAnsi="Calibri" w:cs="Calibri"/>
        </w:rPr>
        <w:t xml:space="preserve">. godine iznosi </w:t>
      </w:r>
      <w:r w:rsidR="00E33D98">
        <w:rPr>
          <w:rFonts w:ascii="Calibri" w:eastAsia="Calibri" w:hAnsi="Calibri" w:cs="Calibri"/>
        </w:rPr>
        <w:t>37.939,94 €</w:t>
      </w:r>
      <w:r w:rsidRPr="00623E16">
        <w:rPr>
          <w:rFonts w:ascii="Calibri" w:eastAsia="Calibri" w:hAnsi="Calibri" w:cs="Calibri"/>
        </w:rPr>
        <w:t xml:space="preserve">. </w:t>
      </w:r>
      <w:r w:rsidR="00236129" w:rsidRPr="00623E16">
        <w:rPr>
          <w:rFonts w:ascii="Calibri" w:eastAsia="Calibri" w:hAnsi="Calibri" w:cs="Calibri"/>
        </w:rPr>
        <w:t xml:space="preserve">Od toga </w:t>
      </w:r>
      <w:r w:rsidR="00E33D98">
        <w:rPr>
          <w:rFonts w:ascii="Calibri" w:eastAsia="Calibri" w:hAnsi="Calibri" w:cs="Calibri"/>
        </w:rPr>
        <w:t>30.879,28</w:t>
      </w:r>
      <w:r w:rsidR="00623E16" w:rsidRPr="00F87E08">
        <w:rPr>
          <w:rFonts w:ascii="Calibri" w:eastAsia="Calibri" w:hAnsi="Calibri" w:cs="Calibri"/>
        </w:rPr>
        <w:t xml:space="preserve"> €</w:t>
      </w:r>
      <w:r w:rsidR="00236129" w:rsidRPr="00F87E08">
        <w:rPr>
          <w:rFonts w:ascii="Calibri" w:eastAsia="Calibri" w:hAnsi="Calibri" w:cs="Calibri"/>
        </w:rPr>
        <w:t xml:space="preserve"> odnos</w:t>
      </w:r>
      <w:r w:rsidR="00E71EE9" w:rsidRPr="00F87E08">
        <w:rPr>
          <w:rFonts w:ascii="Calibri" w:eastAsia="Calibri" w:hAnsi="Calibri" w:cs="Calibri"/>
        </w:rPr>
        <w:t>e</w:t>
      </w:r>
      <w:r w:rsidR="00236129" w:rsidRPr="00F87E08">
        <w:rPr>
          <w:rFonts w:ascii="Calibri" w:eastAsia="Calibri" w:hAnsi="Calibri" w:cs="Calibri"/>
        </w:rPr>
        <w:t xml:space="preserve"> </w:t>
      </w:r>
      <w:r w:rsidR="005473FF" w:rsidRPr="00F87E08">
        <w:rPr>
          <w:rFonts w:ascii="Calibri" w:eastAsia="Calibri" w:hAnsi="Calibri" w:cs="Calibri"/>
        </w:rPr>
        <w:t xml:space="preserve">se </w:t>
      </w:r>
      <w:r w:rsidR="00236129" w:rsidRPr="00F87E08">
        <w:rPr>
          <w:rFonts w:ascii="Calibri" w:eastAsia="Calibri" w:hAnsi="Calibri" w:cs="Calibri"/>
        </w:rPr>
        <w:t>na nedospjele obveze na kraju izvještajnog razdoblja.</w:t>
      </w:r>
      <w:r w:rsidR="00685E07" w:rsidRPr="00F87E08">
        <w:rPr>
          <w:rFonts w:ascii="Calibri" w:eastAsia="Calibri" w:hAnsi="Calibri" w:cs="Calibri"/>
        </w:rPr>
        <w:t xml:space="preserve"> </w:t>
      </w:r>
    </w:p>
    <w:p w14:paraId="7986A002" w14:textId="231341ED" w:rsidR="00236129" w:rsidRPr="00F87E08" w:rsidRDefault="00236129" w:rsidP="00202C81">
      <w:pPr>
        <w:spacing w:line="240" w:lineRule="auto"/>
        <w:jc w:val="both"/>
        <w:rPr>
          <w:rFonts w:ascii="Calibri" w:eastAsia="Calibri" w:hAnsi="Calibri" w:cs="Calibri"/>
        </w:rPr>
      </w:pPr>
      <w:r w:rsidRPr="00F87E08">
        <w:rPr>
          <w:rFonts w:ascii="Calibri" w:eastAsia="Calibri" w:hAnsi="Calibri" w:cs="Calibri"/>
        </w:rPr>
        <w:t xml:space="preserve">Obveze za zaposlene su nedospjele u iznosu </w:t>
      </w:r>
      <w:r w:rsidR="00623E16" w:rsidRPr="00F87E08">
        <w:rPr>
          <w:rFonts w:ascii="Calibri" w:eastAsia="Calibri" w:hAnsi="Calibri" w:cs="Calibri"/>
        </w:rPr>
        <w:t>24.849,06</w:t>
      </w:r>
      <w:r w:rsidR="00803234" w:rsidRPr="00F87E08">
        <w:rPr>
          <w:rFonts w:ascii="Calibri" w:eastAsia="Calibri" w:hAnsi="Calibri" w:cs="Calibri"/>
        </w:rPr>
        <w:t xml:space="preserve"> za plaću za </w:t>
      </w:r>
      <w:r w:rsidR="00EF5764" w:rsidRPr="00F87E08">
        <w:rPr>
          <w:rFonts w:ascii="Calibri" w:eastAsia="Calibri" w:hAnsi="Calibri" w:cs="Calibri"/>
        </w:rPr>
        <w:t>prosinac</w:t>
      </w:r>
      <w:r w:rsidR="00803234" w:rsidRPr="00F87E08">
        <w:rPr>
          <w:rFonts w:ascii="Calibri" w:eastAsia="Calibri" w:hAnsi="Calibri" w:cs="Calibri"/>
        </w:rPr>
        <w:t xml:space="preserve"> 20</w:t>
      </w:r>
      <w:r w:rsidR="00E71EE9" w:rsidRPr="00F87E08">
        <w:rPr>
          <w:rFonts w:ascii="Calibri" w:eastAsia="Calibri" w:hAnsi="Calibri" w:cs="Calibri"/>
        </w:rPr>
        <w:t>2</w:t>
      </w:r>
      <w:r w:rsidR="00623E16" w:rsidRPr="00F87E08">
        <w:rPr>
          <w:rFonts w:ascii="Calibri" w:eastAsia="Calibri" w:hAnsi="Calibri" w:cs="Calibri"/>
        </w:rPr>
        <w:t>3</w:t>
      </w:r>
      <w:r w:rsidR="00803234" w:rsidRPr="00F87E08">
        <w:rPr>
          <w:rFonts w:ascii="Calibri" w:eastAsia="Calibri" w:hAnsi="Calibri" w:cs="Calibri"/>
        </w:rPr>
        <w:t>. godine</w:t>
      </w:r>
      <w:r w:rsidR="00E71EE9" w:rsidRPr="00F87E08">
        <w:rPr>
          <w:rFonts w:ascii="Calibri" w:eastAsia="Calibri" w:hAnsi="Calibri" w:cs="Calibri"/>
        </w:rPr>
        <w:t>.</w:t>
      </w:r>
    </w:p>
    <w:p w14:paraId="3CB56E0E" w14:textId="08FD7414" w:rsidR="00236129" w:rsidRPr="00F87E08" w:rsidRDefault="00236129" w:rsidP="00202C81">
      <w:pPr>
        <w:spacing w:line="240" w:lineRule="auto"/>
        <w:jc w:val="both"/>
        <w:rPr>
          <w:rFonts w:ascii="Calibri" w:eastAsia="Calibri" w:hAnsi="Calibri" w:cs="Calibri"/>
        </w:rPr>
      </w:pPr>
      <w:r w:rsidRPr="00F87E08">
        <w:rPr>
          <w:rFonts w:ascii="Calibri" w:eastAsia="Calibri" w:hAnsi="Calibri" w:cs="Calibri"/>
        </w:rPr>
        <w:t xml:space="preserve">Obveze za materijalne rashode nedospjele su u iznosu </w:t>
      </w:r>
      <w:r w:rsidR="00623E16" w:rsidRPr="00F87E08">
        <w:rPr>
          <w:rFonts w:ascii="Calibri" w:eastAsia="Calibri" w:hAnsi="Calibri" w:cs="Calibri"/>
        </w:rPr>
        <w:t>6.</w:t>
      </w:r>
      <w:r w:rsidR="00F87E08" w:rsidRPr="00F87E08">
        <w:rPr>
          <w:rFonts w:ascii="Calibri" w:eastAsia="Calibri" w:hAnsi="Calibri" w:cs="Calibri"/>
        </w:rPr>
        <w:t>002,33</w:t>
      </w:r>
      <w:r w:rsidR="00623E16" w:rsidRPr="00F87E08">
        <w:rPr>
          <w:rFonts w:ascii="Calibri" w:eastAsia="Calibri" w:hAnsi="Calibri" w:cs="Calibri"/>
        </w:rPr>
        <w:t xml:space="preserve"> €</w:t>
      </w:r>
      <w:r w:rsidR="00ED1392" w:rsidRPr="00F87E08">
        <w:rPr>
          <w:rFonts w:ascii="Calibri" w:eastAsia="Calibri" w:hAnsi="Calibri" w:cs="Calibri"/>
        </w:rPr>
        <w:t xml:space="preserve"> za rashode za </w:t>
      </w:r>
      <w:r w:rsidR="00EF5764" w:rsidRPr="00F87E08">
        <w:rPr>
          <w:rFonts w:ascii="Calibri" w:eastAsia="Calibri" w:hAnsi="Calibri" w:cs="Calibri"/>
        </w:rPr>
        <w:t>prosinac</w:t>
      </w:r>
      <w:r w:rsidR="00ED1392" w:rsidRPr="00F87E08">
        <w:rPr>
          <w:rFonts w:ascii="Calibri" w:eastAsia="Calibri" w:hAnsi="Calibri" w:cs="Calibri"/>
        </w:rPr>
        <w:t xml:space="preserve"> 20</w:t>
      </w:r>
      <w:r w:rsidR="007C5E51" w:rsidRPr="00F87E08">
        <w:rPr>
          <w:rFonts w:ascii="Calibri" w:eastAsia="Calibri" w:hAnsi="Calibri" w:cs="Calibri"/>
        </w:rPr>
        <w:t>2</w:t>
      </w:r>
      <w:r w:rsidR="00623E16" w:rsidRPr="00F87E08">
        <w:rPr>
          <w:rFonts w:ascii="Calibri" w:eastAsia="Calibri" w:hAnsi="Calibri" w:cs="Calibri"/>
        </w:rPr>
        <w:t>3</w:t>
      </w:r>
      <w:r w:rsidR="00ED1392" w:rsidRPr="00F87E08">
        <w:rPr>
          <w:rFonts w:ascii="Calibri" w:eastAsia="Calibri" w:hAnsi="Calibri" w:cs="Calibri"/>
        </w:rPr>
        <w:t>. godine</w:t>
      </w:r>
      <w:r w:rsidR="00612BA0" w:rsidRPr="00F87E08">
        <w:rPr>
          <w:rFonts w:ascii="Calibri" w:eastAsia="Calibri" w:hAnsi="Calibri" w:cs="Calibri"/>
        </w:rPr>
        <w:t>.</w:t>
      </w:r>
    </w:p>
    <w:p w14:paraId="536ABDD7" w14:textId="22F3E00B" w:rsidR="00236129" w:rsidRPr="00F87E08" w:rsidRDefault="00612BA0" w:rsidP="00202C81">
      <w:pPr>
        <w:spacing w:line="240" w:lineRule="auto"/>
        <w:jc w:val="both"/>
        <w:rPr>
          <w:rFonts w:ascii="Calibri" w:eastAsia="Calibri" w:hAnsi="Calibri" w:cs="Calibri"/>
        </w:rPr>
      </w:pPr>
      <w:r w:rsidRPr="00F87E08">
        <w:rPr>
          <w:rFonts w:ascii="Calibri" w:eastAsia="Calibri" w:hAnsi="Calibri" w:cs="Calibri"/>
        </w:rPr>
        <w:t xml:space="preserve">Obveze za bankarske usluge i usluge platnog prometa nedospjele su u iznosu od </w:t>
      </w:r>
      <w:r w:rsidR="00623E16" w:rsidRPr="00F87E08">
        <w:rPr>
          <w:rFonts w:ascii="Calibri" w:eastAsia="Calibri" w:hAnsi="Calibri" w:cs="Calibri"/>
        </w:rPr>
        <w:t>27,89 €</w:t>
      </w:r>
      <w:r w:rsidRPr="00F87E08">
        <w:rPr>
          <w:rFonts w:ascii="Calibri" w:eastAsia="Calibri" w:hAnsi="Calibri" w:cs="Calibri"/>
        </w:rPr>
        <w:t xml:space="preserve"> za rashode za </w:t>
      </w:r>
      <w:r w:rsidR="00EF5764" w:rsidRPr="00F87E08">
        <w:rPr>
          <w:rFonts w:ascii="Calibri" w:eastAsia="Calibri" w:hAnsi="Calibri" w:cs="Calibri"/>
        </w:rPr>
        <w:t>prosinac</w:t>
      </w:r>
      <w:r w:rsidRPr="00F87E08">
        <w:rPr>
          <w:rFonts w:ascii="Calibri" w:eastAsia="Calibri" w:hAnsi="Calibri" w:cs="Calibri"/>
        </w:rPr>
        <w:t xml:space="preserve"> 202</w:t>
      </w:r>
      <w:r w:rsidR="00623E16" w:rsidRPr="00F87E08">
        <w:rPr>
          <w:rFonts w:ascii="Calibri" w:eastAsia="Calibri" w:hAnsi="Calibri" w:cs="Calibri"/>
        </w:rPr>
        <w:t>3</w:t>
      </w:r>
      <w:r w:rsidRPr="00F87E08">
        <w:rPr>
          <w:rFonts w:ascii="Calibri" w:eastAsia="Calibri" w:hAnsi="Calibri" w:cs="Calibri"/>
        </w:rPr>
        <w:t>. godine.</w:t>
      </w:r>
    </w:p>
    <w:p w14:paraId="665E1F8D" w14:textId="20906608" w:rsidR="004E0B2B" w:rsidRDefault="004E0B2B" w:rsidP="00202C81">
      <w:pPr>
        <w:spacing w:line="240" w:lineRule="auto"/>
        <w:jc w:val="both"/>
        <w:rPr>
          <w:rFonts w:ascii="Calibri" w:eastAsia="Calibri" w:hAnsi="Calibri" w:cs="Calibri"/>
          <w:highlight w:val="yellow"/>
        </w:rPr>
      </w:pPr>
    </w:p>
    <w:p w14:paraId="5EA7114E" w14:textId="4A4FB35A" w:rsidR="00EC24BC" w:rsidRDefault="00EC24BC" w:rsidP="00202C81">
      <w:pPr>
        <w:spacing w:line="240" w:lineRule="auto"/>
        <w:jc w:val="both"/>
        <w:rPr>
          <w:rFonts w:ascii="Calibri" w:eastAsia="Calibri" w:hAnsi="Calibri" w:cs="Calibri"/>
          <w:highlight w:val="yellow"/>
        </w:rPr>
      </w:pPr>
    </w:p>
    <w:p w14:paraId="6EA0719D" w14:textId="77777777" w:rsidR="00EC24BC" w:rsidRPr="003151E3" w:rsidRDefault="00EC24BC" w:rsidP="00202C81">
      <w:pPr>
        <w:spacing w:line="240" w:lineRule="auto"/>
        <w:jc w:val="both"/>
        <w:rPr>
          <w:rFonts w:ascii="Calibri" w:eastAsia="Calibri" w:hAnsi="Calibri" w:cs="Calibri"/>
          <w:highlight w:val="yellow"/>
        </w:rPr>
      </w:pPr>
    </w:p>
    <w:p w14:paraId="10542FAE" w14:textId="64234185" w:rsidR="006A13B0" w:rsidRPr="003151E3" w:rsidRDefault="006A13B0" w:rsidP="00202C81">
      <w:pPr>
        <w:spacing w:line="240" w:lineRule="auto"/>
        <w:jc w:val="both"/>
        <w:rPr>
          <w:rFonts w:ascii="Calibri" w:eastAsia="Calibri" w:hAnsi="Calibri" w:cs="Calibri"/>
        </w:rPr>
      </w:pPr>
      <w:r w:rsidRPr="003151E3">
        <w:rPr>
          <w:rFonts w:ascii="Calibri" w:eastAsia="Calibri" w:hAnsi="Calibri" w:cs="Calibri"/>
        </w:rPr>
        <w:t xml:space="preserve">Mjesto: </w:t>
      </w:r>
      <w:r w:rsidR="00A26AB7" w:rsidRPr="003151E3">
        <w:rPr>
          <w:rFonts w:ascii="Calibri" w:eastAsia="Calibri" w:hAnsi="Calibri" w:cs="Calibri"/>
        </w:rPr>
        <w:t>Noskovci</w:t>
      </w:r>
    </w:p>
    <w:p w14:paraId="08B5D3B2" w14:textId="547249AE" w:rsidR="006A13B0" w:rsidRPr="003151E3" w:rsidRDefault="0004287D" w:rsidP="00202C81">
      <w:pPr>
        <w:spacing w:line="240" w:lineRule="auto"/>
        <w:jc w:val="both"/>
        <w:rPr>
          <w:rFonts w:ascii="Calibri" w:eastAsia="Calibri" w:hAnsi="Calibri" w:cs="Calibri"/>
        </w:rPr>
      </w:pPr>
      <w:r w:rsidRPr="003151E3">
        <w:rPr>
          <w:rFonts w:ascii="Calibri" w:eastAsia="Calibri" w:hAnsi="Calibri" w:cs="Calibri"/>
        </w:rPr>
        <w:t xml:space="preserve">Datum: </w:t>
      </w:r>
      <w:r w:rsidR="001655C5">
        <w:rPr>
          <w:rFonts w:ascii="Calibri" w:eastAsia="Calibri" w:hAnsi="Calibri" w:cs="Calibri"/>
        </w:rPr>
        <w:t>31</w:t>
      </w:r>
      <w:r w:rsidR="006A13B0" w:rsidRPr="003151E3">
        <w:rPr>
          <w:rFonts w:ascii="Calibri" w:eastAsia="Calibri" w:hAnsi="Calibri" w:cs="Calibri"/>
        </w:rPr>
        <w:t xml:space="preserve">. </w:t>
      </w:r>
      <w:r w:rsidR="003151E3" w:rsidRPr="003151E3">
        <w:rPr>
          <w:rFonts w:ascii="Calibri" w:eastAsia="Calibri" w:hAnsi="Calibri" w:cs="Calibri"/>
        </w:rPr>
        <w:t>s</w:t>
      </w:r>
      <w:r w:rsidR="001655C5">
        <w:rPr>
          <w:rFonts w:ascii="Calibri" w:eastAsia="Calibri" w:hAnsi="Calibri" w:cs="Calibri"/>
        </w:rPr>
        <w:t>iječnj</w:t>
      </w:r>
      <w:r w:rsidR="003151E3" w:rsidRPr="003151E3">
        <w:rPr>
          <w:rFonts w:ascii="Calibri" w:eastAsia="Calibri" w:hAnsi="Calibri" w:cs="Calibri"/>
        </w:rPr>
        <w:t>a</w:t>
      </w:r>
      <w:r w:rsidR="004C58C4" w:rsidRPr="003151E3">
        <w:rPr>
          <w:rFonts w:ascii="Calibri" w:eastAsia="Calibri" w:hAnsi="Calibri" w:cs="Calibri"/>
        </w:rPr>
        <w:t xml:space="preserve"> 202</w:t>
      </w:r>
      <w:r w:rsidR="00844C2B">
        <w:rPr>
          <w:rFonts w:ascii="Calibri" w:eastAsia="Calibri" w:hAnsi="Calibri" w:cs="Calibri"/>
        </w:rPr>
        <w:t>4</w:t>
      </w:r>
      <w:r w:rsidR="006A13B0" w:rsidRPr="003151E3">
        <w:rPr>
          <w:rFonts w:ascii="Calibri" w:eastAsia="Calibri" w:hAnsi="Calibri" w:cs="Calibri"/>
        </w:rPr>
        <w:t>. godine</w:t>
      </w:r>
    </w:p>
    <w:p w14:paraId="428710F5" w14:textId="58D3F712" w:rsidR="006A13B0" w:rsidRPr="003151E3" w:rsidRDefault="006A13B0" w:rsidP="00202C81">
      <w:pPr>
        <w:spacing w:line="240" w:lineRule="auto"/>
        <w:jc w:val="both"/>
        <w:rPr>
          <w:rFonts w:ascii="Calibri" w:eastAsia="Calibri" w:hAnsi="Calibri" w:cs="Calibri"/>
        </w:rPr>
      </w:pPr>
      <w:r w:rsidRPr="003151E3">
        <w:rPr>
          <w:rFonts w:ascii="Calibri" w:eastAsia="Calibri" w:hAnsi="Calibri" w:cs="Calibri"/>
        </w:rPr>
        <w:t xml:space="preserve">Osoba za kontaktiranje: </w:t>
      </w:r>
      <w:r w:rsidR="00A26AB7" w:rsidRPr="003151E3">
        <w:rPr>
          <w:rFonts w:ascii="Calibri" w:eastAsia="Calibri" w:hAnsi="Calibri" w:cs="Calibri"/>
        </w:rPr>
        <w:t xml:space="preserve">Marijana </w:t>
      </w:r>
      <w:r w:rsidR="00533E98">
        <w:rPr>
          <w:rFonts w:ascii="Calibri" w:eastAsia="Calibri" w:hAnsi="Calibri" w:cs="Calibri"/>
        </w:rPr>
        <w:t>Domić</w:t>
      </w:r>
      <w:r w:rsidRPr="003151E3">
        <w:rPr>
          <w:rFonts w:ascii="Calibri" w:eastAsia="Calibri" w:hAnsi="Calibri" w:cs="Calibri"/>
        </w:rPr>
        <w:t xml:space="preserve">, </w:t>
      </w:r>
      <w:r w:rsidR="00A26AB7" w:rsidRPr="003151E3">
        <w:rPr>
          <w:rFonts w:ascii="Calibri" w:eastAsia="Calibri" w:hAnsi="Calibri" w:cs="Calibri"/>
        </w:rPr>
        <w:t>struč.</w:t>
      </w:r>
      <w:r w:rsidR="00186E4A" w:rsidRPr="003151E3">
        <w:rPr>
          <w:rFonts w:ascii="Calibri" w:eastAsia="Calibri" w:hAnsi="Calibri" w:cs="Calibri"/>
        </w:rPr>
        <w:t xml:space="preserve"> </w:t>
      </w:r>
      <w:r w:rsidR="00A26AB7" w:rsidRPr="003151E3">
        <w:rPr>
          <w:rFonts w:ascii="Calibri" w:eastAsia="Calibri" w:hAnsi="Calibri" w:cs="Calibri"/>
        </w:rPr>
        <w:t>spec.</w:t>
      </w:r>
      <w:r w:rsidR="00186E4A" w:rsidRPr="003151E3">
        <w:rPr>
          <w:rFonts w:ascii="Calibri" w:eastAsia="Calibri" w:hAnsi="Calibri" w:cs="Calibri"/>
        </w:rPr>
        <w:t xml:space="preserve"> </w:t>
      </w:r>
      <w:r w:rsidR="00A26AB7" w:rsidRPr="003151E3">
        <w:rPr>
          <w:rFonts w:ascii="Calibri" w:eastAsia="Calibri" w:hAnsi="Calibri" w:cs="Calibri"/>
        </w:rPr>
        <w:t>oec</w:t>
      </w:r>
    </w:p>
    <w:p w14:paraId="52A250CF" w14:textId="316ADA20" w:rsidR="006A13B0" w:rsidRPr="003151E3" w:rsidRDefault="006A13B0" w:rsidP="00202C81">
      <w:pPr>
        <w:spacing w:line="240" w:lineRule="auto"/>
        <w:jc w:val="both"/>
        <w:rPr>
          <w:rFonts w:ascii="Calibri" w:eastAsia="Calibri" w:hAnsi="Calibri" w:cs="Calibri"/>
        </w:rPr>
      </w:pPr>
      <w:r w:rsidRPr="003151E3">
        <w:rPr>
          <w:rFonts w:ascii="Calibri" w:eastAsia="Calibri" w:hAnsi="Calibri" w:cs="Calibri"/>
        </w:rPr>
        <w:t>Telefon: 033/</w:t>
      </w:r>
      <w:r w:rsidR="00A26AB7" w:rsidRPr="003151E3">
        <w:rPr>
          <w:rFonts w:ascii="Calibri" w:eastAsia="Calibri" w:hAnsi="Calibri" w:cs="Calibri"/>
        </w:rPr>
        <w:t>722-033</w:t>
      </w:r>
    </w:p>
    <w:p w14:paraId="3802EBD1" w14:textId="1C337FC9" w:rsidR="006A13B0" w:rsidRDefault="006A13B0" w:rsidP="00202C81">
      <w:pPr>
        <w:spacing w:line="240" w:lineRule="auto"/>
        <w:jc w:val="both"/>
        <w:rPr>
          <w:rFonts w:ascii="Calibri" w:eastAsia="Calibri" w:hAnsi="Calibri" w:cs="Calibri"/>
        </w:rPr>
      </w:pPr>
      <w:r w:rsidRPr="003151E3">
        <w:rPr>
          <w:rFonts w:ascii="Calibri" w:eastAsia="Calibri" w:hAnsi="Calibri" w:cs="Calibri"/>
        </w:rPr>
        <w:t xml:space="preserve">Zakonski predstavnik: </w:t>
      </w:r>
      <w:r w:rsidR="00A26AB7" w:rsidRPr="003151E3">
        <w:rPr>
          <w:rFonts w:ascii="Calibri" w:eastAsia="Calibri" w:hAnsi="Calibri" w:cs="Calibri"/>
        </w:rPr>
        <w:t>Tatjana Arnold Sabo</w:t>
      </w:r>
      <w:r w:rsidRPr="003151E3">
        <w:rPr>
          <w:rFonts w:ascii="Calibri" w:eastAsia="Calibri" w:hAnsi="Calibri" w:cs="Calibri"/>
        </w:rPr>
        <w:t xml:space="preserve">, </w:t>
      </w:r>
      <w:r w:rsidR="00A26AB7" w:rsidRPr="003151E3">
        <w:rPr>
          <w:rFonts w:ascii="Calibri" w:eastAsia="Calibri" w:hAnsi="Calibri" w:cs="Calibri"/>
        </w:rPr>
        <w:t>dipl. ing. polj</w:t>
      </w:r>
      <w:r w:rsidRPr="003151E3">
        <w:rPr>
          <w:rFonts w:ascii="Calibri" w:eastAsia="Calibri" w:hAnsi="Calibri" w:cs="Calibri"/>
        </w:rPr>
        <w:t>.</w:t>
      </w:r>
    </w:p>
    <w:p w14:paraId="7EB9FD49" w14:textId="77777777" w:rsidR="00EC24BC" w:rsidRPr="003151E3" w:rsidRDefault="00EC24BC" w:rsidP="00202C81">
      <w:pPr>
        <w:spacing w:line="240" w:lineRule="auto"/>
        <w:jc w:val="both"/>
        <w:rPr>
          <w:rFonts w:ascii="Calibri" w:eastAsia="Calibri" w:hAnsi="Calibri" w:cs="Calibri"/>
        </w:rPr>
      </w:pPr>
    </w:p>
    <w:p w14:paraId="352CC7F0" w14:textId="77777777" w:rsidR="00B942A8" w:rsidRDefault="006A13B0" w:rsidP="00E04EDB">
      <w:pPr>
        <w:spacing w:line="240" w:lineRule="auto"/>
        <w:jc w:val="both"/>
        <w:rPr>
          <w:rFonts w:ascii="Calibri" w:eastAsia="Calibri" w:hAnsi="Calibri" w:cs="Calibri"/>
        </w:rPr>
      </w:pP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r>
      <w:r w:rsidRPr="003151E3">
        <w:rPr>
          <w:rFonts w:ascii="Calibri" w:eastAsia="Calibri" w:hAnsi="Calibri" w:cs="Calibri"/>
        </w:rPr>
        <w:tab/>
        <w:t>Zakonski predstavnik</w:t>
      </w:r>
      <w:r>
        <w:rPr>
          <w:rFonts w:ascii="Calibri" w:eastAsia="Calibri" w:hAnsi="Calibri" w:cs="Calibri"/>
        </w:rPr>
        <w:tab/>
      </w:r>
      <w:r>
        <w:rPr>
          <w:rFonts w:ascii="Calibri" w:eastAsia="Calibri" w:hAnsi="Calibri" w:cs="Calibri"/>
        </w:rPr>
        <w:tab/>
      </w:r>
      <w:r>
        <w:rPr>
          <w:rFonts w:ascii="Calibri" w:eastAsia="Calibri" w:hAnsi="Calibri" w:cs="Calibri"/>
        </w:rPr>
        <w:tab/>
      </w:r>
    </w:p>
    <w:p w14:paraId="7F84B102" w14:textId="77777777" w:rsidR="00B942A8" w:rsidRDefault="00B942A8" w:rsidP="00E04EDB">
      <w:pPr>
        <w:spacing w:line="240" w:lineRule="auto"/>
        <w:jc w:val="both"/>
        <w:rPr>
          <w:rFonts w:ascii="Calibri" w:eastAsia="Calibri" w:hAnsi="Calibri" w:cs="Calibri"/>
        </w:rPr>
      </w:pPr>
    </w:p>
    <w:p w14:paraId="0E6542FC" w14:textId="77777777" w:rsidR="00B942A8" w:rsidRDefault="00B942A8" w:rsidP="00E04EDB">
      <w:pPr>
        <w:spacing w:line="240" w:lineRule="auto"/>
        <w:jc w:val="both"/>
        <w:rPr>
          <w:rFonts w:ascii="Calibri" w:eastAsia="Calibri" w:hAnsi="Calibri" w:cs="Calibri"/>
        </w:rPr>
      </w:pPr>
    </w:p>
    <w:p w14:paraId="49500D71" w14:textId="77777777" w:rsidR="00B942A8" w:rsidRDefault="00B942A8" w:rsidP="00E04EDB">
      <w:pPr>
        <w:spacing w:line="240" w:lineRule="auto"/>
        <w:jc w:val="both"/>
        <w:rPr>
          <w:rFonts w:ascii="Calibri" w:eastAsia="Calibri" w:hAnsi="Calibri" w:cs="Calibri"/>
        </w:rPr>
      </w:pPr>
    </w:p>
    <w:p w14:paraId="4045D56B" w14:textId="77777777" w:rsidR="00B942A8" w:rsidRDefault="00B942A8" w:rsidP="00E04EDB">
      <w:pPr>
        <w:spacing w:line="240" w:lineRule="auto"/>
        <w:jc w:val="both"/>
        <w:rPr>
          <w:rFonts w:ascii="Calibri" w:eastAsia="Calibri" w:hAnsi="Calibri" w:cs="Calibri"/>
        </w:rPr>
      </w:pPr>
    </w:p>
    <w:p w14:paraId="2E614DA0" w14:textId="77777777" w:rsidR="00B942A8" w:rsidRDefault="00B942A8" w:rsidP="00E04EDB">
      <w:pPr>
        <w:spacing w:line="240" w:lineRule="auto"/>
        <w:jc w:val="both"/>
        <w:rPr>
          <w:rFonts w:ascii="Calibri" w:eastAsia="Calibri" w:hAnsi="Calibri" w:cs="Calibri"/>
        </w:rPr>
      </w:pPr>
    </w:p>
    <w:p w14:paraId="22428FFB" w14:textId="77777777" w:rsidR="00B942A8" w:rsidRDefault="00B942A8" w:rsidP="00E04EDB">
      <w:pPr>
        <w:spacing w:line="240" w:lineRule="auto"/>
        <w:jc w:val="both"/>
        <w:rPr>
          <w:rFonts w:ascii="Calibri" w:eastAsia="Calibri" w:hAnsi="Calibri" w:cs="Calibri"/>
        </w:rPr>
      </w:pPr>
    </w:p>
    <w:p w14:paraId="33C5A6A8" w14:textId="77777777" w:rsidR="00B942A8" w:rsidRDefault="00B942A8" w:rsidP="00E04EDB">
      <w:pPr>
        <w:spacing w:line="240" w:lineRule="auto"/>
        <w:jc w:val="both"/>
        <w:rPr>
          <w:rFonts w:ascii="Calibri" w:eastAsia="Calibri" w:hAnsi="Calibri" w:cs="Calibri"/>
        </w:rPr>
      </w:pPr>
    </w:p>
    <w:p w14:paraId="0677D985" w14:textId="77777777" w:rsidR="00B942A8" w:rsidRDefault="00B942A8" w:rsidP="00E04EDB">
      <w:pPr>
        <w:spacing w:line="240" w:lineRule="auto"/>
        <w:jc w:val="both"/>
        <w:rPr>
          <w:rFonts w:ascii="Calibri" w:eastAsia="Calibri" w:hAnsi="Calibri" w:cs="Calibri"/>
        </w:rPr>
      </w:pPr>
    </w:p>
    <w:p w14:paraId="4200F506" w14:textId="77777777" w:rsidR="00B942A8" w:rsidRDefault="00B942A8" w:rsidP="00E04EDB">
      <w:pPr>
        <w:spacing w:line="240" w:lineRule="auto"/>
        <w:jc w:val="both"/>
        <w:rPr>
          <w:rFonts w:ascii="Calibri" w:eastAsia="Calibri" w:hAnsi="Calibri" w:cs="Calibri"/>
        </w:rPr>
      </w:pPr>
    </w:p>
    <w:p w14:paraId="4DA91D6B" w14:textId="4036CD5C" w:rsidR="00B942A8" w:rsidRDefault="00B942A8" w:rsidP="00E04EDB">
      <w:pPr>
        <w:spacing w:line="240" w:lineRule="auto"/>
        <w:jc w:val="both"/>
        <w:rPr>
          <w:rFonts w:ascii="Calibri" w:eastAsia="Calibri" w:hAnsi="Calibri" w:cs="Calibri"/>
        </w:rPr>
      </w:pPr>
    </w:p>
    <w:p w14:paraId="1171155F" w14:textId="3A4D93E9" w:rsidR="00EC24BC" w:rsidRDefault="00EC24BC" w:rsidP="00E04EDB">
      <w:pPr>
        <w:spacing w:line="240" w:lineRule="auto"/>
        <w:jc w:val="both"/>
        <w:rPr>
          <w:rFonts w:ascii="Calibri" w:eastAsia="Calibri" w:hAnsi="Calibri" w:cs="Calibri"/>
        </w:rPr>
      </w:pPr>
    </w:p>
    <w:p w14:paraId="4D30268A" w14:textId="4B434E41" w:rsidR="00EC24BC" w:rsidRDefault="00EC24BC" w:rsidP="00E04EDB">
      <w:pPr>
        <w:spacing w:line="240" w:lineRule="auto"/>
        <w:jc w:val="both"/>
        <w:rPr>
          <w:rFonts w:ascii="Calibri" w:eastAsia="Calibri" w:hAnsi="Calibri" w:cs="Calibri"/>
        </w:rPr>
      </w:pPr>
    </w:p>
    <w:p w14:paraId="701DF072" w14:textId="479E47A4" w:rsidR="00EC24BC" w:rsidRDefault="00EC24BC" w:rsidP="00E04EDB">
      <w:pPr>
        <w:spacing w:line="240" w:lineRule="auto"/>
        <w:jc w:val="both"/>
        <w:rPr>
          <w:rFonts w:ascii="Calibri" w:eastAsia="Calibri" w:hAnsi="Calibri" w:cs="Calibri"/>
        </w:rPr>
      </w:pPr>
    </w:p>
    <w:p w14:paraId="1E2F2CBB" w14:textId="77777777" w:rsidR="00EC24BC" w:rsidRDefault="00EC24BC" w:rsidP="00E04EDB">
      <w:pPr>
        <w:spacing w:line="240" w:lineRule="auto"/>
        <w:jc w:val="both"/>
        <w:rPr>
          <w:rFonts w:ascii="Calibri" w:eastAsia="Calibri" w:hAnsi="Calibri" w:cs="Calibri"/>
        </w:rPr>
      </w:pPr>
    </w:p>
    <w:p w14:paraId="34494377" w14:textId="77777777" w:rsidR="00B942A8" w:rsidRDefault="00B942A8" w:rsidP="00E04EDB">
      <w:pPr>
        <w:spacing w:line="240" w:lineRule="auto"/>
        <w:jc w:val="both"/>
        <w:rPr>
          <w:rFonts w:ascii="Calibri" w:eastAsia="Calibri" w:hAnsi="Calibri" w:cs="Calibri"/>
        </w:rPr>
      </w:pPr>
    </w:p>
    <w:p w14:paraId="4DB33BC4" w14:textId="77777777" w:rsidR="00B942A8" w:rsidRDefault="00B942A8" w:rsidP="00E04EDB">
      <w:pPr>
        <w:spacing w:line="240" w:lineRule="auto"/>
        <w:jc w:val="both"/>
        <w:rPr>
          <w:rFonts w:ascii="Calibri" w:eastAsia="Calibri" w:hAnsi="Calibri" w:cs="Calibri"/>
        </w:rPr>
      </w:pPr>
    </w:p>
    <w:tbl>
      <w:tblPr>
        <w:tblW w:w="11482" w:type="dxa"/>
        <w:tblInd w:w="-709" w:type="dxa"/>
        <w:tblLayout w:type="fixed"/>
        <w:tblLook w:val="04A0" w:firstRow="1" w:lastRow="0" w:firstColumn="1" w:lastColumn="0" w:noHBand="0" w:noVBand="1"/>
      </w:tblPr>
      <w:tblGrid>
        <w:gridCol w:w="653"/>
        <w:gridCol w:w="1613"/>
        <w:gridCol w:w="1702"/>
        <w:gridCol w:w="1176"/>
        <w:gridCol w:w="1377"/>
        <w:gridCol w:w="2268"/>
        <w:gridCol w:w="897"/>
        <w:gridCol w:w="707"/>
        <w:gridCol w:w="1089"/>
      </w:tblGrid>
      <w:tr w:rsidR="00B942A8" w:rsidRPr="00B942A8" w14:paraId="41E59747" w14:textId="77777777" w:rsidTr="00B942A8">
        <w:trPr>
          <w:trHeight w:val="615"/>
        </w:trPr>
        <w:tc>
          <w:tcPr>
            <w:tcW w:w="5144" w:type="dxa"/>
            <w:gridSpan w:val="4"/>
            <w:tcBorders>
              <w:top w:val="nil"/>
              <w:left w:val="nil"/>
              <w:bottom w:val="nil"/>
              <w:right w:val="nil"/>
            </w:tcBorders>
            <w:shd w:val="clear" w:color="auto" w:fill="auto"/>
            <w:vAlign w:val="center"/>
            <w:hideMark/>
          </w:tcPr>
          <w:p w14:paraId="50FED0A5" w14:textId="77777777" w:rsidR="00B942A8" w:rsidRPr="00B942A8" w:rsidRDefault="00B942A8" w:rsidP="00B942A8">
            <w:pPr>
              <w:spacing w:after="0" w:line="240" w:lineRule="auto"/>
              <w:ind w:right="36"/>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 xml:space="preserve">Obvezne bilješke uz bilancu - Popis ugovornih obveza </w:t>
            </w:r>
          </w:p>
        </w:tc>
        <w:tc>
          <w:tcPr>
            <w:tcW w:w="1377" w:type="dxa"/>
            <w:tcBorders>
              <w:top w:val="nil"/>
              <w:left w:val="nil"/>
              <w:bottom w:val="nil"/>
              <w:right w:val="nil"/>
            </w:tcBorders>
            <w:shd w:val="clear" w:color="auto" w:fill="auto"/>
            <w:noWrap/>
            <w:vAlign w:val="bottom"/>
            <w:hideMark/>
          </w:tcPr>
          <w:p w14:paraId="5A97219B" w14:textId="77777777" w:rsidR="00B942A8" w:rsidRPr="00B942A8" w:rsidRDefault="00B942A8" w:rsidP="00B942A8">
            <w:pPr>
              <w:spacing w:after="0" w:line="240" w:lineRule="auto"/>
              <w:ind w:right="36"/>
              <w:rPr>
                <w:rFonts w:ascii="Calibri" w:eastAsia="Times New Roman" w:hAnsi="Calibri" w:cs="Calibri"/>
                <w:b/>
                <w:bCs/>
                <w:color w:val="000000"/>
                <w:sz w:val="16"/>
                <w:szCs w:val="16"/>
                <w:lang w:eastAsia="hr-HR"/>
              </w:rPr>
            </w:pPr>
          </w:p>
        </w:tc>
        <w:tc>
          <w:tcPr>
            <w:tcW w:w="2268" w:type="dxa"/>
            <w:tcBorders>
              <w:top w:val="nil"/>
              <w:left w:val="nil"/>
              <w:bottom w:val="nil"/>
              <w:right w:val="nil"/>
            </w:tcBorders>
            <w:shd w:val="clear" w:color="auto" w:fill="auto"/>
            <w:noWrap/>
            <w:vAlign w:val="bottom"/>
            <w:hideMark/>
          </w:tcPr>
          <w:p w14:paraId="72F12513"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604" w:type="dxa"/>
            <w:gridSpan w:val="2"/>
            <w:tcBorders>
              <w:top w:val="nil"/>
              <w:left w:val="nil"/>
              <w:bottom w:val="nil"/>
              <w:right w:val="nil"/>
            </w:tcBorders>
            <w:shd w:val="clear" w:color="auto" w:fill="auto"/>
            <w:noWrap/>
            <w:vAlign w:val="bottom"/>
            <w:hideMark/>
          </w:tcPr>
          <w:p w14:paraId="28284E14"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089" w:type="dxa"/>
            <w:tcBorders>
              <w:top w:val="nil"/>
              <w:left w:val="nil"/>
              <w:bottom w:val="nil"/>
              <w:right w:val="nil"/>
            </w:tcBorders>
            <w:shd w:val="clear" w:color="auto" w:fill="auto"/>
            <w:noWrap/>
            <w:vAlign w:val="bottom"/>
            <w:hideMark/>
          </w:tcPr>
          <w:p w14:paraId="2D4818A1"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r>
      <w:tr w:rsidR="00B942A8" w:rsidRPr="00B942A8" w14:paraId="48D0F011" w14:textId="77777777" w:rsidTr="00B942A8">
        <w:trPr>
          <w:trHeight w:val="300"/>
        </w:trPr>
        <w:tc>
          <w:tcPr>
            <w:tcW w:w="653" w:type="dxa"/>
            <w:tcBorders>
              <w:top w:val="nil"/>
              <w:left w:val="nil"/>
              <w:bottom w:val="nil"/>
              <w:right w:val="nil"/>
            </w:tcBorders>
            <w:shd w:val="clear" w:color="auto" w:fill="auto"/>
            <w:noWrap/>
            <w:vAlign w:val="bottom"/>
            <w:hideMark/>
          </w:tcPr>
          <w:p w14:paraId="1FE960E0"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613" w:type="dxa"/>
            <w:tcBorders>
              <w:top w:val="nil"/>
              <w:left w:val="nil"/>
              <w:bottom w:val="nil"/>
              <w:right w:val="nil"/>
            </w:tcBorders>
            <w:shd w:val="clear" w:color="auto" w:fill="auto"/>
            <w:noWrap/>
            <w:vAlign w:val="bottom"/>
            <w:hideMark/>
          </w:tcPr>
          <w:p w14:paraId="5736424C"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579A3E0A"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534AFD11"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7EDB638B"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2268" w:type="dxa"/>
            <w:tcBorders>
              <w:top w:val="nil"/>
              <w:left w:val="nil"/>
              <w:bottom w:val="nil"/>
              <w:right w:val="nil"/>
            </w:tcBorders>
            <w:shd w:val="clear" w:color="auto" w:fill="auto"/>
            <w:noWrap/>
            <w:vAlign w:val="bottom"/>
            <w:hideMark/>
          </w:tcPr>
          <w:p w14:paraId="4186BAB1"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604" w:type="dxa"/>
            <w:gridSpan w:val="2"/>
            <w:tcBorders>
              <w:top w:val="nil"/>
              <w:left w:val="nil"/>
              <w:bottom w:val="nil"/>
              <w:right w:val="nil"/>
            </w:tcBorders>
            <w:shd w:val="clear" w:color="auto" w:fill="auto"/>
            <w:noWrap/>
            <w:vAlign w:val="bottom"/>
            <w:hideMark/>
          </w:tcPr>
          <w:p w14:paraId="68B4E10E"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089" w:type="dxa"/>
            <w:tcBorders>
              <w:top w:val="nil"/>
              <w:left w:val="nil"/>
              <w:bottom w:val="nil"/>
              <w:right w:val="nil"/>
            </w:tcBorders>
            <w:shd w:val="clear" w:color="auto" w:fill="auto"/>
            <w:noWrap/>
            <w:vAlign w:val="bottom"/>
            <w:hideMark/>
          </w:tcPr>
          <w:p w14:paraId="7E2ABE3C"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r>
      <w:tr w:rsidR="00B942A8" w:rsidRPr="00B942A8" w14:paraId="5887B803" w14:textId="77777777" w:rsidTr="00B942A8">
        <w:trPr>
          <w:trHeight w:val="540"/>
        </w:trPr>
        <w:tc>
          <w:tcPr>
            <w:tcW w:w="65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296A827"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 xml:space="preserve">R.br. </w:t>
            </w:r>
          </w:p>
        </w:tc>
        <w:tc>
          <w:tcPr>
            <w:tcW w:w="1613" w:type="dxa"/>
            <w:tcBorders>
              <w:top w:val="single" w:sz="4" w:space="0" w:color="auto"/>
              <w:left w:val="nil"/>
              <w:bottom w:val="single" w:sz="4" w:space="0" w:color="auto"/>
              <w:right w:val="single" w:sz="4" w:space="0" w:color="auto"/>
            </w:tcBorders>
            <w:shd w:val="clear" w:color="000000" w:fill="D0CECE"/>
            <w:vAlign w:val="center"/>
            <w:hideMark/>
          </w:tcPr>
          <w:p w14:paraId="38BD89D4"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Datum izdavanja/primanja</w:t>
            </w:r>
          </w:p>
        </w:tc>
        <w:tc>
          <w:tcPr>
            <w:tcW w:w="1702" w:type="dxa"/>
            <w:tcBorders>
              <w:top w:val="single" w:sz="4" w:space="0" w:color="auto"/>
              <w:left w:val="nil"/>
              <w:bottom w:val="single" w:sz="4" w:space="0" w:color="auto"/>
              <w:right w:val="single" w:sz="4" w:space="0" w:color="auto"/>
            </w:tcBorders>
            <w:shd w:val="clear" w:color="000000" w:fill="D0CECE"/>
            <w:vAlign w:val="center"/>
            <w:hideMark/>
          </w:tcPr>
          <w:p w14:paraId="5A5D638E"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Instrument osiguranja</w:t>
            </w:r>
          </w:p>
        </w:tc>
        <w:tc>
          <w:tcPr>
            <w:tcW w:w="1176" w:type="dxa"/>
            <w:tcBorders>
              <w:top w:val="single" w:sz="4" w:space="0" w:color="auto"/>
              <w:left w:val="nil"/>
              <w:bottom w:val="single" w:sz="4" w:space="0" w:color="auto"/>
              <w:right w:val="single" w:sz="4" w:space="0" w:color="auto"/>
            </w:tcBorders>
            <w:shd w:val="clear" w:color="000000" w:fill="D0CECE"/>
            <w:vAlign w:val="center"/>
            <w:hideMark/>
          </w:tcPr>
          <w:p w14:paraId="4BC11ABF"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Iznos dani/primljeni</w:t>
            </w:r>
          </w:p>
        </w:tc>
        <w:tc>
          <w:tcPr>
            <w:tcW w:w="1377" w:type="dxa"/>
            <w:tcBorders>
              <w:top w:val="single" w:sz="4" w:space="0" w:color="auto"/>
              <w:left w:val="nil"/>
              <w:bottom w:val="single" w:sz="4" w:space="0" w:color="auto"/>
              <w:right w:val="single" w:sz="4" w:space="0" w:color="auto"/>
            </w:tcBorders>
            <w:shd w:val="clear" w:color="000000" w:fill="D0CECE"/>
            <w:vAlign w:val="center"/>
            <w:hideMark/>
          </w:tcPr>
          <w:p w14:paraId="4A2BFB43"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Namjena</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14530612"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Dokument</w:t>
            </w:r>
          </w:p>
        </w:tc>
        <w:tc>
          <w:tcPr>
            <w:tcW w:w="1604" w:type="dxa"/>
            <w:gridSpan w:val="2"/>
            <w:tcBorders>
              <w:top w:val="single" w:sz="4" w:space="0" w:color="auto"/>
              <w:left w:val="nil"/>
              <w:bottom w:val="single" w:sz="4" w:space="0" w:color="auto"/>
              <w:right w:val="single" w:sz="4" w:space="0" w:color="auto"/>
            </w:tcBorders>
            <w:shd w:val="clear" w:color="000000" w:fill="D0CECE"/>
            <w:vAlign w:val="center"/>
            <w:hideMark/>
          </w:tcPr>
          <w:p w14:paraId="501C9404"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Rok važenja</w:t>
            </w:r>
          </w:p>
        </w:tc>
        <w:tc>
          <w:tcPr>
            <w:tcW w:w="1089" w:type="dxa"/>
            <w:tcBorders>
              <w:top w:val="single" w:sz="4" w:space="0" w:color="auto"/>
              <w:left w:val="nil"/>
              <w:bottom w:val="single" w:sz="4" w:space="0" w:color="auto"/>
              <w:right w:val="single" w:sz="4" w:space="0" w:color="auto"/>
            </w:tcBorders>
            <w:shd w:val="clear" w:color="000000" w:fill="D0CECE"/>
            <w:vAlign w:val="center"/>
            <w:hideMark/>
          </w:tcPr>
          <w:p w14:paraId="73672F1F"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Napomena</w:t>
            </w:r>
          </w:p>
        </w:tc>
      </w:tr>
      <w:tr w:rsidR="00B942A8" w:rsidRPr="00B942A8" w14:paraId="047D29BC" w14:textId="77777777" w:rsidTr="00B942A8">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9AB3FC0"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w:t>
            </w:r>
          </w:p>
        </w:tc>
        <w:tc>
          <w:tcPr>
            <w:tcW w:w="1613" w:type="dxa"/>
            <w:tcBorders>
              <w:top w:val="nil"/>
              <w:left w:val="nil"/>
              <w:bottom w:val="single" w:sz="4" w:space="0" w:color="auto"/>
              <w:right w:val="single" w:sz="4" w:space="0" w:color="auto"/>
            </w:tcBorders>
            <w:shd w:val="clear" w:color="auto" w:fill="auto"/>
            <w:noWrap/>
            <w:vAlign w:val="bottom"/>
            <w:hideMark/>
          </w:tcPr>
          <w:p w14:paraId="69B9A1D5"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18.12.2019</w:t>
            </w:r>
          </w:p>
        </w:tc>
        <w:tc>
          <w:tcPr>
            <w:tcW w:w="1702" w:type="dxa"/>
            <w:tcBorders>
              <w:top w:val="nil"/>
              <w:left w:val="nil"/>
              <w:bottom w:val="single" w:sz="4" w:space="0" w:color="auto"/>
              <w:right w:val="single" w:sz="4" w:space="0" w:color="auto"/>
            </w:tcBorders>
            <w:shd w:val="clear" w:color="auto" w:fill="auto"/>
            <w:noWrap/>
            <w:vAlign w:val="bottom"/>
            <w:hideMark/>
          </w:tcPr>
          <w:p w14:paraId="1182569A"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single" w:sz="4" w:space="0" w:color="auto"/>
              <w:right w:val="single" w:sz="4" w:space="0" w:color="auto"/>
            </w:tcBorders>
            <w:shd w:val="clear" w:color="auto" w:fill="auto"/>
            <w:noWrap/>
            <w:vAlign w:val="bottom"/>
            <w:hideMark/>
          </w:tcPr>
          <w:p w14:paraId="50410CD7" w14:textId="66E7014E"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5.840,07</w:t>
            </w:r>
          </w:p>
        </w:tc>
        <w:tc>
          <w:tcPr>
            <w:tcW w:w="1377" w:type="dxa"/>
            <w:tcBorders>
              <w:top w:val="nil"/>
              <w:left w:val="nil"/>
              <w:bottom w:val="single" w:sz="4" w:space="0" w:color="auto"/>
              <w:right w:val="single" w:sz="4" w:space="0" w:color="auto"/>
            </w:tcBorders>
            <w:shd w:val="clear" w:color="auto" w:fill="auto"/>
            <w:noWrap/>
            <w:vAlign w:val="bottom"/>
            <w:hideMark/>
          </w:tcPr>
          <w:p w14:paraId="6A96651A"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nil"/>
              <w:left w:val="nil"/>
              <w:bottom w:val="single" w:sz="4" w:space="0" w:color="auto"/>
              <w:right w:val="single" w:sz="4" w:space="0" w:color="auto"/>
            </w:tcBorders>
            <w:shd w:val="clear" w:color="auto" w:fill="auto"/>
            <w:noWrap/>
            <w:vAlign w:val="bottom"/>
            <w:hideMark/>
          </w:tcPr>
          <w:p w14:paraId="26B17DD9"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 1-MV-01/18</w:t>
            </w:r>
          </w:p>
        </w:tc>
        <w:tc>
          <w:tcPr>
            <w:tcW w:w="1604" w:type="dxa"/>
            <w:gridSpan w:val="2"/>
            <w:tcBorders>
              <w:top w:val="nil"/>
              <w:left w:val="nil"/>
              <w:bottom w:val="single" w:sz="4" w:space="0" w:color="auto"/>
              <w:right w:val="single" w:sz="4" w:space="0" w:color="auto"/>
            </w:tcBorders>
            <w:shd w:val="clear" w:color="auto" w:fill="auto"/>
            <w:noWrap/>
            <w:vAlign w:val="bottom"/>
            <w:hideMark/>
          </w:tcPr>
          <w:p w14:paraId="0235BACA"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7 godina</w:t>
            </w:r>
          </w:p>
        </w:tc>
        <w:tc>
          <w:tcPr>
            <w:tcW w:w="1089" w:type="dxa"/>
            <w:tcBorders>
              <w:top w:val="nil"/>
              <w:left w:val="nil"/>
              <w:bottom w:val="single" w:sz="4" w:space="0" w:color="auto"/>
              <w:right w:val="single" w:sz="4" w:space="0" w:color="auto"/>
            </w:tcBorders>
            <w:shd w:val="clear" w:color="auto" w:fill="auto"/>
            <w:noWrap/>
            <w:vAlign w:val="bottom"/>
            <w:hideMark/>
          </w:tcPr>
          <w:p w14:paraId="624B7966"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22B9A493" w14:textId="77777777" w:rsidTr="00B942A8">
        <w:trPr>
          <w:trHeight w:val="64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0B6B616"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2.</w:t>
            </w:r>
          </w:p>
        </w:tc>
        <w:tc>
          <w:tcPr>
            <w:tcW w:w="1613" w:type="dxa"/>
            <w:tcBorders>
              <w:top w:val="nil"/>
              <w:left w:val="nil"/>
              <w:bottom w:val="single" w:sz="4" w:space="0" w:color="auto"/>
              <w:right w:val="single" w:sz="4" w:space="0" w:color="auto"/>
            </w:tcBorders>
            <w:shd w:val="clear" w:color="auto" w:fill="auto"/>
            <w:noWrap/>
            <w:vAlign w:val="bottom"/>
            <w:hideMark/>
          </w:tcPr>
          <w:p w14:paraId="0C744AF4"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18.12.2019</w:t>
            </w:r>
          </w:p>
        </w:tc>
        <w:tc>
          <w:tcPr>
            <w:tcW w:w="1702" w:type="dxa"/>
            <w:tcBorders>
              <w:top w:val="nil"/>
              <w:left w:val="nil"/>
              <w:bottom w:val="single" w:sz="4" w:space="0" w:color="auto"/>
              <w:right w:val="single" w:sz="4" w:space="0" w:color="auto"/>
            </w:tcBorders>
            <w:shd w:val="clear" w:color="auto" w:fill="auto"/>
            <w:noWrap/>
            <w:vAlign w:val="bottom"/>
            <w:hideMark/>
          </w:tcPr>
          <w:p w14:paraId="646C27C3"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single" w:sz="4" w:space="0" w:color="auto"/>
              <w:right w:val="single" w:sz="4" w:space="0" w:color="auto"/>
            </w:tcBorders>
            <w:shd w:val="clear" w:color="auto" w:fill="auto"/>
            <w:noWrap/>
            <w:vAlign w:val="bottom"/>
            <w:hideMark/>
          </w:tcPr>
          <w:p w14:paraId="243E5BBA" w14:textId="06B659B6"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6.760,37</w:t>
            </w:r>
          </w:p>
        </w:tc>
        <w:tc>
          <w:tcPr>
            <w:tcW w:w="1377" w:type="dxa"/>
            <w:tcBorders>
              <w:top w:val="nil"/>
              <w:left w:val="nil"/>
              <w:bottom w:val="single" w:sz="4" w:space="0" w:color="auto"/>
              <w:right w:val="single" w:sz="4" w:space="0" w:color="auto"/>
            </w:tcBorders>
            <w:shd w:val="clear" w:color="auto" w:fill="auto"/>
            <w:noWrap/>
            <w:vAlign w:val="bottom"/>
            <w:hideMark/>
          </w:tcPr>
          <w:p w14:paraId="0751BA07"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nil"/>
              <w:left w:val="nil"/>
              <w:bottom w:val="single" w:sz="4" w:space="0" w:color="auto"/>
              <w:right w:val="single" w:sz="4" w:space="0" w:color="auto"/>
            </w:tcBorders>
            <w:shd w:val="clear" w:color="auto" w:fill="auto"/>
            <w:noWrap/>
            <w:vAlign w:val="bottom"/>
            <w:hideMark/>
          </w:tcPr>
          <w:p w14:paraId="655A4EA5"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br.2-MV-01/18</w:t>
            </w:r>
          </w:p>
        </w:tc>
        <w:tc>
          <w:tcPr>
            <w:tcW w:w="1604" w:type="dxa"/>
            <w:gridSpan w:val="2"/>
            <w:tcBorders>
              <w:top w:val="nil"/>
              <w:left w:val="nil"/>
              <w:bottom w:val="single" w:sz="4" w:space="0" w:color="auto"/>
              <w:right w:val="single" w:sz="4" w:space="0" w:color="auto"/>
            </w:tcBorders>
            <w:shd w:val="clear" w:color="auto" w:fill="auto"/>
            <w:vAlign w:val="bottom"/>
            <w:hideMark/>
          </w:tcPr>
          <w:p w14:paraId="5488014F"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7 godina</w:t>
            </w:r>
          </w:p>
        </w:tc>
        <w:tc>
          <w:tcPr>
            <w:tcW w:w="1089" w:type="dxa"/>
            <w:tcBorders>
              <w:top w:val="nil"/>
              <w:left w:val="nil"/>
              <w:bottom w:val="single" w:sz="4" w:space="0" w:color="auto"/>
              <w:right w:val="single" w:sz="4" w:space="0" w:color="auto"/>
            </w:tcBorders>
            <w:shd w:val="clear" w:color="auto" w:fill="auto"/>
            <w:noWrap/>
            <w:vAlign w:val="bottom"/>
            <w:hideMark/>
          </w:tcPr>
          <w:p w14:paraId="00A706B9"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79C29A05" w14:textId="77777777" w:rsidTr="00B942A8">
        <w:trPr>
          <w:trHeight w:val="615"/>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6EB6C2D"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3.</w:t>
            </w:r>
          </w:p>
        </w:tc>
        <w:tc>
          <w:tcPr>
            <w:tcW w:w="1613" w:type="dxa"/>
            <w:tcBorders>
              <w:top w:val="nil"/>
              <w:left w:val="nil"/>
              <w:bottom w:val="single" w:sz="4" w:space="0" w:color="auto"/>
              <w:right w:val="single" w:sz="4" w:space="0" w:color="auto"/>
            </w:tcBorders>
            <w:shd w:val="clear" w:color="auto" w:fill="auto"/>
            <w:noWrap/>
            <w:vAlign w:val="bottom"/>
            <w:hideMark/>
          </w:tcPr>
          <w:p w14:paraId="50A1D85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18.12.2019</w:t>
            </w:r>
          </w:p>
        </w:tc>
        <w:tc>
          <w:tcPr>
            <w:tcW w:w="1702" w:type="dxa"/>
            <w:tcBorders>
              <w:top w:val="nil"/>
              <w:left w:val="nil"/>
              <w:bottom w:val="single" w:sz="4" w:space="0" w:color="auto"/>
              <w:right w:val="single" w:sz="4" w:space="0" w:color="auto"/>
            </w:tcBorders>
            <w:shd w:val="clear" w:color="auto" w:fill="auto"/>
            <w:noWrap/>
            <w:vAlign w:val="bottom"/>
            <w:hideMark/>
          </w:tcPr>
          <w:p w14:paraId="6BF58FF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single" w:sz="4" w:space="0" w:color="auto"/>
              <w:right w:val="single" w:sz="4" w:space="0" w:color="auto"/>
            </w:tcBorders>
            <w:shd w:val="clear" w:color="auto" w:fill="auto"/>
            <w:noWrap/>
            <w:vAlign w:val="bottom"/>
            <w:hideMark/>
          </w:tcPr>
          <w:p w14:paraId="46A0FB6E" w14:textId="0C2EFBFD"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9.346,87</w:t>
            </w:r>
          </w:p>
        </w:tc>
        <w:tc>
          <w:tcPr>
            <w:tcW w:w="1377" w:type="dxa"/>
            <w:tcBorders>
              <w:top w:val="nil"/>
              <w:left w:val="nil"/>
              <w:bottom w:val="single" w:sz="4" w:space="0" w:color="auto"/>
              <w:right w:val="single" w:sz="4" w:space="0" w:color="auto"/>
            </w:tcBorders>
            <w:shd w:val="clear" w:color="auto" w:fill="auto"/>
            <w:noWrap/>
            <w:vAlign w:val="bottom"/>
            <w:hideMark/>
          </w:tcPr>
          <w:p w14:paraId="28DA78D0"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nil"/>
              <w:left w:val="nil"/>
              <w:bottom w:val="nil"/>
              <w:right w:val="nil"/>
            </w:tcBorders>
            <w:shd w:val="clear" w:color="auto" w:fill="auto"/>
            <w:noWrap/>
            <w:vAlign w:val="bottom"/>
            <w:hideMark/>
          </w:tcPr>
          <w:p w14:paraId="605992D6"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 3-MV-01/18</w:t>
            </w:r>
          </w:p>
        </w:tc>
        <w:tc>
          <w:tcPr>
            <w:tcW w:w="1604" w:type="dxa"/>
            <w:gridSpan w:val="2"/>
            <w:tcBorders>
              <w:top w:val="nil"/>
              <w:left w:val="single" w:sz="4" w:space="0" w:color="auto"/>
              <w:bottom w:val="single" w:sz="4" w:space="0" w:color="auto"/>
              <w:right w:val="single" w:sz="4" w:space="0" w:color="auto"/>
            </w:tcBorders>
            <w:shd w:val="clear" w:color="auto" w:fill="auto"/>
            <w:vAlign w:val="bottom"/>
            <w:hideMark/>
          </w:tcPr>
          <w:p w14:paraId="6762FC53"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7 godina</w:t>
            </w:r>
          </w:p>
        </w:tc>
        <w:tc>
          <w:tcPr>
            <w:tcW w:w="1089" w:type="dxa"/>
            <w:tcBorders>
              <w:top w:val="nil"/>
              <w:left w:val="nil"/>
              <w:bottom w:val="single" w:sz="4" w:space="0" w:color="auto"/>
              <w:right w:val="single" w:sz="4" w:space="0" w:color="auto"/>
            </w:tcBorders>
            <w:shd w:val="clear" w:color="auto" w:fill="auto"/>
            <w:noWrap/>
            <w:vAlign w:val="bottom"/>
            <w:hideMark/>
          </w:tcPr>
          <w:p w14:paraId="5B76DB29"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7BEB3899" w14:textId="77777777" w:rsidTr="00B942A8">
        <w:trPr>
          <w:trHeight w:val="300"/>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99BA1C3"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4.</w:t>
            </w:r>
          </w:p>
        </w:tc>
        <w:tc>
          <w:tcPr>
            <w:tcW w:w="1613" w:type="dxa"/>
            <w:tcBorders>
              <w:top w:val="nil"/>
              <w:left w:val="nil"/>
              <w:bottom w:val="single" w:sz="4" w:space="0" w:color="auto"/>
              <w:right w:val="single" w:sz="4" w:space="0" w:color="auto"/>
            </w:tcBorders>
            <w:shd w:val="clear" w:color="auto" w:fill="auto"/>
            <w:noWrap/>
            <w:vAlign w:val="bottom"/>
            <w:hideMark/>
          </w:tcPr>
          <w:p w14:paraId="229977B4"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18.12.2019</w:t>
            </w:r>
          </w:p>
        </w:tc>
        <w:tc>
          <w:tcPr>
            <w:tcW w:w="1702" w:type="dxa"/>
            <w:tcBorders>
              <w:top w:val="nil"/>
              <w:left w:val="nil"/>
              <w:bottom w:val="single" w:sz="4" w:space="0" w:color="auto"/>
              <w:right w:val="single" w:sz="4" w:space="0" w:color="auto"/>
            </w:tcBorders>
            <w:shd w:val="clear" w:color="auto" w:fill="auto"/>
            <w:noWrap/>
            <w:vAlign w:val="bottom"/>
            <w:hideMark/>
          </w:tcPr>
          <w:p w14:paraId="74920144"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single" w:sz="4" w:space="0" w:color="auto"/>
              <w:right w:val="single" w:sz="4" w:space="0" w:color="auto"/>
            </w:tcBorders>
            <w:shd w:val="clear" w:color="auto" w:fill="auto"/>
            <w:noWrap/>
            <w:vAlign w:val="bottom"/>
            <w:hideMark/>
          </w:tcPr>
          <w:p w14:paraId="2047757B" w14:textId="112D0CBA"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13.201,54</w:t>
            </w:r>
          </w:p>
        </w:tc>
        <w:tc>
          <w:tcPr>
            <w:tcW w:w="1377" w:type="dxa"/>
            <w:tcBorders>
              <w:top w:val="nil"/>
              <w:left w:val="nil"/>
              <w:bottom w:val="single" w:sz="4" w:space="0" w:color="auto"/>
              <w:right w:val="single" w:sz="4" w:space="0" w:color="auto"/>
            </w:tcBorders>
            <w:shd w:val="clear" w:color="auto" w:fill="auto"/>
            <w:noWrap/>
            <w:vAlign w:val="bottom"/>
            <w:hideMark/>
          </w:tcPr>
          <w:p w14:paraId="7072B930"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C37478B"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br.4-MV-01/18</w:t>
            </w:r>
          </w:p>
        </w:tc>
        <w:tc>
          <w:tcPr>
            <w:tcW w:w="1604" w:type="dxa"/>
            <w:gridSpan w:val="2"/>
            <w:tcBorders>
              <w:top w:val="nil"/>
              <w:left w:val="nil"/>
              <w:bottom w:val="single" w:sz="4" w:space="0" w:color="auto"/>
              <w:right w:val="single" w:sz="4" w:space="0" w:color="auto"/>
            </w:tcBorders>
            <w:shd w:val="clear" w:color="auto" w:fill="auto"/>
            <w:noWrap/>
            <w:vAlign w:val="bottom"/>
            <w:hideMark/>
          </w:tcPr>
          <w:p w14:paraId="6FC088EB"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7 godina</w:t>
            </w:r>
          </w:p>
        </w:tc>
        <w:tc>
          <w:tcPr>
            <w:tcW w:w="1089" w:type="dxa"/>
            <w:tcBorders>
              <w:top w:val="nil"/>
              <w:left w:val="nil"/>
              <w:bottom w:val="single" w:sz="4" w:space="0" w:color="auto"/>
              <w:right w:val="single" w:sz="4" w:space="0" w:color="auto"/>
            </w:tcBorders>
            <w:shd w:val="clear" w:color="auto" w:fill="auto"/>
            <w:noWrap/>
            <w:vAlign w:val="bottom"/>
            <w:hideMark/>
          </w:tcPr>
          <w:p w14:paraId="48518F17"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5EB8F02C" w14:textId="77777777" w:rsidTr="00B942A8">
        <w:trPr>
          <w:trHeight w:val="846"/>
        </w:trPr>
        <w:tc>
          <w:tcPr>
            <w:tcW w:w="653" w:type="dxa"/>
            <w:tcBorders>
              <w:top w:val="nil"/>
              <w:left w:val="single" w:sz="4" w:space="0" w:color="auto"/>
              <w:bottom w:val="double" w:sz="6" w:space="0" w:color="auto"/>
              <w:right w:val="single" w:sz="4" w:space="0" w:color="auto"/>
            </w:tcBorders>
            <w:shd w:val="clear" w:color="auto" w:fill="auto"/>
            <w:noWrap/>
            <w:vAlign w:val="center"/>
            <w:hideMark/>
          </w:tcPr>
          <w:p w14:paraId="09E73E3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5.</w:t>
            </w:r>
          </w:p>
        </w:tc>
        <w:tc>
          <w:tcPr>
            <w:tcW w:w="1613" w:type="dxa"/>
            <w:tcBorders>
              <w:top w:val="nil"/>
              <w:left w:val="nil"/>
              <w:bottom w:val="double" w:sz="6" w:space="0" w:color="auto"/>
              <w:right w:val="single" w:sz="4" w:space="0" w:color="auto"/>
            </w:tcBorders>
            <w:shd w:val="clear" w:color="auto" w:fill="auto"/>
            <w:noWrap/>
            <w:vAlign w:val="center"/>
            <w:hideMark/>
          </w:tcPr>
          <w:p w14:paraId="074AAEE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26.8.2020</w:t>
            </w:r>
          </w:p>
        </w:tc>
        <w:tc>
          <w:tcPr>
            <w:tcW w:w="1702" w:type="dxa"/>
            <w:tcBorders>
              <w:top w:val="nil"/>
              <w:left w:val="nil"/>
              <w:bottom w:val="double" w:sz="6" w:space="0" w:color="auto"/>
              <w:right w:val="single" w:sz="4" w:space="0" w:color="auto"/>
            </w:tcBorders>
            <w:shd w:val="clear" w:color="auto" w:fill="auto"/>
            <w:noWrap/>
            <w:vAlign w:val="center"/>
            <w:hideMark/>
          </w:tcPr>
          <w:p w14:paraId="5724B579"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double" w:sz="6" w:space="0" w:color="auto"/>
              <w:right w:val="single" w:sz="4" w:space="0" w:color="auto"/>
            </w:tcBorders>
            <w:shd w:val="clear" w:color="auto" w:fill="auto"/>
            <w:noWrap/>
            <w:vAlign w:val="center"/>
            <w:hideMark/>
          </w:tcPr>
          <w:p w14:paraId="3652CFD4" w14:textId="0A19A94D"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1.854,14</w:t>
            </w:r>
          </w:p>
        </w:tc>
        <w:tc>
          <w:tcPr>
            <w:tcW w:w="1377" w:type="dxa"/>
            <w:tcBorders>
              <w:top w:val="nil"/>
              <w:left w:val="nil"/>
              <w:bottom w:val="double" w:sz="6" w:space="0" w:color="auto"/>
              <w:right w:val="single" w:sz="4" w:space="0" w:color="auto"/>
            </w:tcBorders>
            <w:shd w:val="clear" w:color="auto" w:fill="auto"/>
            <w:noWrap/>
            <w:vAlign w:val="center"/>
            <w:hideMark/>
          </w:tcPr>
          <w:p w14:paraId="21FBCEEF"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nil"/>
              <w:left w:val="nil"/>
              <w:bottom w:val="double" w:sz="6" w:space="0" w:color="auto"/>
              <w:right w:val="single" w:sz="4" w:space="0" w:color="auto"/>
            </w:tcBorders>
            <w:shd w:val="clear" w:color="auto" w:fill="auto"/>
            <w:vAlign w:val="center"/>
            <w:hideMark/>
          </w:tcPr>
          <w:p w14:paraId="543E7546"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 3-VV 01/2018; Dodatak I. Ugovora 3-VV 01/2018; Dodatka II. Ugovora br. 3-VV 01/2018</w:t>
            </w:r>
          </w:p>
        </w:tc>
        <w:tc>
          <w:tcPr>
            <w:tcW w:w="1604" w:type="dxa"/>
            <w:gridSpan w:val="2"/>
            <w:tcBorders>
              <w:top w:val="nil"/>
              <w:left w:val="nil"/>
              <w:bottom w:val="double" w:sz="6" w:space="0" w:color="auto"/>
              <w:right w:val="single" w:sz="4" w:space="0" w:color="auto"/>
            </w:tcBorders>
            <w:shd w:val="clear" w:color="auto" w:fill="auto"/>
            <w:noWrap/>
            <w:vAlign w:val="center"/>
            <w:hideMark/>
          </w:tcPr>
          <w:p w14:paraId="7B25DF15"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41 mjesec</w:t>
            </w:r>
          </w:p>
        </w:tc>
        <w:tc>
          <w:tcPr>
            <w:tcW w:w="1089" w:type="dxa"/>
            <w:tcBorders>
              <w:top w:val="nil"/>
              <w:left w:val="nil"/>
              <w:bottom w:val="double" w:sz="6" w:space="0" w:color="auto"/>
              <w:right w:val="single" w:sz="4" w:space="0" w:color="auto"/>
            </w:tcBorders>
            <w:shd w:val="clear" w:color="auto" w:fill="auto"/>
            <w:noWrap/>
            <w:vAlign w:val="bottom"/>
            <w:hideMark/>
          </w:tcPr>
          <w:p w14:paraId="76EC34F7"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5A713E77" w14:textId="77777777" w:rsidTr="00B942A8">
        <w:trPr>
          <w:trHeight w:val="936"/>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77E2BF5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6.</w:t>
            </w:r>
          </w:p>
        </w:tc>
        <w:tc>
          <w:tcPr>
            <w:tcW w:w="1613" w:type="dxa"/>
            <w:tcBorders>
              <w:top w:val="nil"/>
              <w:left w:val="nil"/>
              <w:bottom w:val="single" w:sz="4" w:space="0" w:color="auto"/>
              <w:right w:val="single" w:sz="4" w:space="0" w:color="auto"/>
            </w:tcBorders>
            <w:shd w:val="clear" w:color="auto" w:fill="auto"/>
            <w:noWrap/>
            <w:vAlign w:val="center"/>
            <w:hideMark/>
          </w:tcPr>
          <w:p w14:paraId="50D37A5E"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26.8.2020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5C0A5B76"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Garancija</w:t>
            </w:r>
          </w:p>
        </w:tc>
        <w:tc>
          <w:tcPr>
            <w:tcW w:w="1176" w:type="dxa"/>
            <w:tcBorders>
              <w:top w:val="nil"/>
              <w:left w:val="nil"/>
              <w:bottom w:val="single" w:sz="4" w:space="0" w:color="auto"/>
              <w:right w:val="single" w:sz="4" w:space="0" w:color="auto"/>
            </w:tcBorders>
            <w:shd w:val="clear" w:color="auto" w:fill="auto"/>
            <w:noWrap/>
            <w:vAlign w:val="center"/>
            <w:hideMark/>
          </w:tcPr>
          <w:p w14:paraId="1463AC9D" w14:textId="37F63592"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26.780,41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4EE1C858"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46CFB27B"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br. 1-VV 01/2018; Dodatak I. Ugovora 1-VV 01/2018; Dodatka II. Ugovora br. 1-VV 01/2018</w:t>
            </w:r>
          </w:p>
        </w:tc>
        <w:tc>
          <w:tcPr>
            <w:tcW w:w="1604" w:type="dxa"/>
            <w:gridSpan w:val="2"/>
            <w:tcBorders>
              <w:top w:val="nil"/>
              <w:left w:val="nil"/>
              <w:bottom w:val="single" w:sz="4" w:space="0" w:color="auto"/>
              <w:right w:val="single" w:sz="4" w:space="0" w:color="auto"/>
            </w:tcBorders>
            <w:shd w:val="clear" w:color="auto" w:fill="auto"/>
            <w:noWrap/>
            <w:vAlign w:val="center"/>
            <w:hideMark/>
          </w:tcPr>
          <w:p w14:paraId="28FF02B5"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57 mjeseci</w:t>
            </w:r>
          </w:p>
        </w:tc>
        <w:tc>
          <w:tcPr>
            <w:tcW w:w="1089" w:type="dxa"/>
            <w:tcBorders>
              <w:top w:val="nil"/>
              <w:left w:val="nil"/>
              <w:bottom w:val="single" w:sz="4" w:space="0" w:color="auto"/>
              <w:right w:val="single" w:sz="4" w:space="0" w:color="auto"/>
            </w:tcBorders>
            <w:shd w:val="clear" w:color="auto" w:fill="auto"/>
            <w:noWrap/>
            <w:vAlign w:val="center"/>
            <w:hideMark/>
          </w:tcPr>
          <w:p w14:paraId="5A17B46A"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41808095" w14:textId="77777777" w:rsidTr="00B942A8">
        <w:trPr>
          <w:trHeight w:val="667"/>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45765404"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7.</w:t>
            </w:r>
          </w:p>
        </w:tc>
        <w:tc>
          <w:tcPr>
            <w:tcW w:w="1613" w:type="dxa"/>
            <w:tcBorders>
              <w:top w:val="nil"/>
              <w:left w:val="nil"/>
              <w:bottom w:val="single" w:sz="4" w:space="0" w:color="auto"/>
              <w:right w:val="single" w:sz="4" w:space="0" w:color="auto"/>
            </w:tcBorders>
            <w:shd w:val="clear" w:color="auto" w:fill="auto"/>
            <w:noWrap/>
            <w:vAlign w:val="center"/>
            <w:hideMark/>
          </w:tcPr>
          <w:p w14:paraId="6781EFCC"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13.12.2021</w:t>
            </w:r>
          </w:p>
        </w:tc>
        <w:tc>
          <w:tcPr>
            <w:tcW w:w="1702" w:type="dxa"/>
            <w:tcBorders>
              <w:top w:val="nil"/>
              <w:left w:val="nil"/>
              <w:bottom w:val="single" w:sz="4" w:space="0" w:color="auto"/>
              <w:right w:val="single" w:sz="4" w:space="0" w:color="auto"/>
            </w:tcBorders>
            <w:shd w:val="clear" w:color="auto" w:fill="auto"/>
            <w:noWrap/>
            <w:vAlign w:val="center"/>
            <w:hideMark/>
          </w:tcPr>
          <w:p w14:paraId="7ED956D9"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Zadužnica/suglasnost</w:t>
            </w:r>
          </w:p>
        </w:tc>
        <w:tc>
          <w:tcPr>
            <w:tcW w:w="1176" w:type="dxa"/>
            <w:tcBorders>
              <w:top w:val="nil"/>
              <w:left w:val="nil"/>
              <w:bottom w:val="single" w:sz="4" w:space="0" w:color="auto"/>
              <w:right w:val="single" w:sz="4" w:space="0" w:color="auto"/>
            </w:tcBorders>
            <w:shd w:val="clear" w:color="auto" w:fill="auto"/>
            <w:noWrap/>
            <w:vAlign w:val="center"/>
            <w:hideMark/>
          </w:tcPr>
          <w:p w14:paraId="72E5B8B1" w14:textId="5BF8D984" w:rsidR="00B942A8" w:rsidRPr="00B942A8" w:rsidRDefault="000873AB" w:rsidP="00B942A8">
            <w:pPr>
              <w:spacing w:after="0" w:line="240" w:lineRule="auto"/>
              <w:ind w:right="36"/>
              <w:jc w:val="right"/>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3.586,60</w:t>
            </w:r>
          </w:p>
        </w:tc>
        <w:tc>
          <w:tcPr>
            <w:tcW w:w="1377" w:type="dxa"/>
            <w:tcBorders>
              <w:top w:val="nil"/>
              <w:left w:val="nil"/>
              <w:bottom w:val="single" w:sz="4" w:space="0" w:color="auto"/>
              <w:right w:val="single" w:sz="4" w:space="0" w:color="auto"/>
            </w:tcBorders>
            <w:shd w:val="clear" w:color="auto" w:fill="auto"/>
            <w:noWrap/>
            <w:vAlign w:val="center"/>
            <w:hideMark/>
          </w:tcPr>
          <w:p w14:paraId="71EB53DC"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Jamstvo naplate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BFD1EF9"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Ugovor KLASA: 406-01/21-01/12 URBROJ: 2189-70-02-21-8</w:t>
            </w:r>
          </w:p>
        </w:tc>
        <w:tc>
          <w:tcPr>
            <w:tcW w:w="1604" w:type="dxa"/>
            <w:gridSpan w:val="2"/>
            <w:tcBorders>
              <w:top w:val="nil"/>
              <w:left w:val="nil"/>
              <w:bottom w:val="single" w:sz="4" w:space="0" w:color="auto"/>
              <w:right w:val="single" w:sz="4" w:space="0" w:color="auto"/>
            </w:tcBorders>
            <w:shd w:val="clear" w:color="auto" w:fill="auto"/>
            <w:noWrap/>
            <w:vAlign w:val="center"/>
            <w:hideMark/>
          </w:tcPr>
          <w:p w14:paraId="689A20A1"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5 godina</w:t>
            </w:r>
          </w:p>
        </w:tc>
        <w:tc>
          <w:tcPr>
            <w:tcW w:w="1089" w:type="dxa"/>
            <w:tcBorders>
              <w:top w:val="nil"/>
              <w:left w:val="nil"/>
              <w:bottom w:val="single" w:sz="4" w:space="0" w:color="auto"/>
              <w:right w:val="single" w:sz="4" w:space="0" w:color="auto"/>
            </w:tcBorders>
            <w:shd w:val="clear" w:color="auto" w:fill="auto"/>
            <w:noWrap/>
            <w:vAlign w:val="center"/>
            <w:hideMark/>
          </w:tcPr>
          <w:p w14:paraId="7BE2A929"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449FDD5D" w14:textId="77777777" w:rsidTr="00B942A8">
        <w:trPr>
          <w:trHeight w:val="300"/>
        </w:trPr>
        <w:tc>
          <w:tcPr>
            <w:tcW w:w="653" w:type="dxa"/>
            <w:tcBorders>
              <w:top w:val="nil"/>
              <w:left w:val="nil"/>
              <w:bottom w:val="nil"/>
              <w:right w:val="nil"/>
            </w:tcBorders>
            <w:shd w:val="clear" w:color="auto" w:fill="auto"/>
            <w:noWrap/>
            <w:vAlign w:val="bottom"/>
            <w:hideMark/>
          </w:tcPr>
          <w:p w14:paraId="3A049C50"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p>
        </w:tc>
        <w:tc>
          <w:tcPr>
            <w:tcW w:w="1613" w:type="dxa"/>
            <w:tcBorders>
              <w:top w:val="nil"/>
              <w:left w:val="nil"/>
              <w:bottom w:val="nil"/>
              <w:right w:val="nil"/>
            </w:tcBorders>
            <w:shd w:val="clear" w:color="auto" w:fill="auto"/>
            <w:noWrap/>
            <w:vAlign w:val="bottom"/>
            <w:hideMark/>
          </w:tcPr>
          <w:p w14:paraId="5DED7531"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79B5B842"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4B6AA58D"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555DE983" w14:textId="77777777" w:rsidR="00B942A8" w:rsidRPr="00B942A8" w:rsidRDefault="00B942A8" w:rsidP="00B942A8">
            <w:pPr>
              <w:spacing w:after="0" w:line="240" w:lineRule="auto"/>
              <w:ind w:right="36"/>
              <w:jc w:val="right"/>
              <w:rPr>
                <w:rFonts w:ascii="Times New Roman" w:eastAsia="Times New Roman" w:hAnsi="Times New Roman" w:cs="Times New Roman"/>
                <w:sz w:val="16"/>
                <w:szCs w:val="16"/>
                <w:lang w:eastAsia="hr-HR"/>
              </w:rPr>
            </w:pPr>
          </w:p>
        </w:tc>
        <w:tc>
          <w:tcPr>
            <w:tcW w:w="2268" w:type="dxa"/>
            <w:tcBorders>
              <w:top w:val="nil"/>
              <w:left w:val="nil"/>
              <w:bottom w:val="nil"/>
              <w:right w:val="nil"/>
            </w:tcBorders>
            <w:shd w:val="clear" w:color="auto" w:fill="auto"/>
            <w:vAlign w:val="bottom"/>
            <w:hideMark/>
          </w:tcPr>
          <w:p w14:paraId="0ED437E2"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c>
          <w:tcPr>
            <w:tcW w:w="1604" w:type="dxa"/>
            <w:gridSpan w:val="2"/>
            <w:tcBorders>
              <w:top w:val="nil"/>
              <w:left w:val="nil"/>
              <w:bottom w:val="nil"/>
              <w:right w:val="nil"/>
            </w:tcBorders>
            <w:shd w:val="clear" w:color="auto" w:fill="auto"/>
            <w:noWrap/>
            <w:vAlign w:val="bottom"/>
            <w:hideMark/>
          </w:tcPr>
          <w:p w14:paraId="7E70A526"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c>
          <w:tcPr>
            <w:tcW w:w="1089" w:type="dxa"/>
            <w:tcBorders>
              <w:top w:val="nil"/>
              <w:left w:val="nil"/>
              <w:bottom w:val="nil"/>
              <w:right w:val="nil"/>
            </w:tcBorders>
            <w:shd w:val="clear" w:color="auto" w:fill="auto"/>
            <w:noWrap/>
            <w:vAlign w:val="bottom"/>
            <w:hideMark/>
          </w:tcPr>
          <w:p w14:paraId="427CB105"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 </w:t>
            </w:r>
          </w:p>
        </w:tc>
      </w:tr>
      <w:tr w:rsidR="00B942A8" w:rsidRPr="00B942A8" w14:paraId="18878121" w14:textId="77777777" w:rsidTr="00B942A8">
        <w:trPr>
          <w:trHeight w:val="300"/>
        </w:trPr>
        <w:tc>
          <w:tcPr>
            <w:tcW w:w="653" w:type="dxa"/>
            <w:tcBorders>
              <w:top w:val="nil"/>
              <w:left w:val="nil"/>
              <w:bottom w:val="nil"/>
              <w:right w:val="nil"/>
            </w:tcBorders>
            <w:shd w:val="clear" w:color="auto" w:fill="auto"/>
            <w:noWrap/>
            <w:vAlign w:val="bottom"/>
            <w:hideMark/>
          </w:tcPr>
          <w:p w14:paraId="43FC1CBD"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p>
        </w:tc>
        <w:tc>
          <w:tcPr>
            <w:tcW w:w="1613" w:type="dxa"/>
            <w:tcBorders>
              <w:top w:val="nil"/>
              <w:left w:val="nil"/>
              <w:bottom w:val="nil"/>
              <w:right w:val="nil"/>
            </w:tcBorders>
            <w:shd w:val="clear" w:color="auto" w:fill="auto"/>
            <w:noWrap/>
            <w:vAlign w:val="bottom"/>
            <w:hideMark/>
          </w:tcPr>
          <w:p w14:paraId="39E76457"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7D0123BC"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2FC4E41A"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2F6F7637" w14:textId="77777777" w:rsidR="00B942A8" w:rsidRPr="00B942A8" w:rsidRDefault="00B942A8" w:rsidP="00B942A8">
            <w:pPr>
              <w:spacing w:after="0" w:line="240" w:lineRule="auto"/>
              <w:ind w:right="36"/>
              <w:jc w:val="right"/>
              <w:rPr>
                <w:rFonts w:ascii="Times New Roman" w:eastAsia="Times New Roman" w:hAnsi="Times New Roman" w:cs="Times New Roman"/>
                <w:sz w:val="16"/>
                <w:szCs w:val="16"/>
                <w:lang w:eastAsia="hr-HR"/>
              </w:rPr>
            </w:pPr>
          </w:p>
        </w:tc>
        <w:tc>
          <w:tcPr>
            <w:tcW w:w="2268" w:type="dxa"/>
            <w:tcBorders>
              <w:top w:val="nil"/>
              <w:left w:val="nil"/>
              <w:bottom w:val="nil"/>
              <w:right w:val="nil"/>
            </w:tcBorders>
            <w:shd w:val="clear" w:color="auto" w:fill="auto"/>
            <w:vAlign w:val="bottom"/>
            <w:hideMark/>
          </w:tcPr>
          <w:p w14:paraId="6216DB5E"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604" w:type="dxa"/>
            <w:gridSpan w:val="2"/>
            <w:tcBorders>
              <w:top w:val="nil"/>
              <w:left w:val="nil"/>
              <w:bottom w:val="nil"/>
              <w:right w:val="nil"/>
            </w:tcBorders>
            <w:shd w:val="clear" w:color="auto" w:fill="auto"/>
            <w:noWrap/>
            <w:vAlign w:val="bottom"/>
            <w:hideMark/>
          </w:tcPr>
          <w:p w14:paraId="21EA989D"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089" w:type="dxa"/>
            <w:tcBorders>
              <w:top w:val="nil"/>
              <w:left w:val="nil"/>
              <w:bottom w:val="nil"/>
              <w:right w:val="nil"/>
            </w:tcBorders>
            <w:shd w:val="clear" w:color="auto" w:fill="auto"/>
            <w:noWrap/>
            <w:vAlign w:val="bottom"/>
            <w:hideMark/>
          </w:tcPr>
          <w:p w14:paraId="3FED955A"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r>
      <w:tr w:rsidR="00B942A8" w:rsidRPr="00B942A8" w14:paraId="49CDAEDC" w14:textId="77777777" w:rsidTr="00B942A8">
        <w:trPr>
          <w:gridAfter w:val="2"/>
          <w:wAfter w:w="1796" w:type="dxa"/>
          <w:trHeight w:val="300"/>
        </w:trPr>
        <w:tc>
          <w:tcPr>
            <w:tcW w:w="3968" w:type="dxa"/>
            <w:gridSpan w:val="3"/>
            <w:tcBorders>
              <w:top w:val="nil"/>
              <w:left w:val="nil"/>
              <w:bottom w:val="nil"/>
              <w:right w:val="nil"/>
            </w:tcBorders>
            <w:shd w:val="clear" w:color="auto" w:fill="auto"/>
            <w:noWrap/>
            <w:vAlign w:val="bottom"/>
            <w:hideMark/>
          </w:tcPr>
          <w:p w14:paraId="217183E4" w14:textId="3A3147B0" w:rsidR="00B942A8" w:rsidRPr="00B942A8" w:rsidRDefault="00B942A8" w:rsidP="00B942A8">
            <w:pPr>
              <w:spacing w:after="0" w:line="240" w:lineRule="auto"/>
              <w:ind w:right="36"/>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U Noskovcima, 31. siječnja 202</w:t>
            </w:r>
            <w:r w:rsidR="00844C2B">
              <w:rPr>
                <w:rFonts w:ascii="Calibri" w:eastAsia="Times New Roman" w:hAnsi="Calibri" w:cs="Calibri"/>
                <w:color w:val="000000"/>
                <w:sz w:val="16"/>
                <w:szCs w:val="16"/>
                <w:lang w:eastAsia="hr-HR"/>
              </w:rPr>
              <w:t>4</w:t>
            </w:r>
            <w:r w:rsidRPr="00B942A8">
              <w:rPr>
                <w:rFonts w:ascii="Calibri" w:eastAsia="Times New Roman" w:hAnsi="Calibri" w:cs="Calibri"/>
                <w:color w:val="000000"/>
                <w:sz w:val="16"/>
                <w:szCs w:val="16"/>
                <w:lang w:eastAsia="hr-HR"/>
              </w:rPr>
              <w:t>. godine</w:t>
            </w:r>
          </w:p>
        </w:tc>
        <w:tc>
          <w:tcPr>
            <w:tcW w:w="1176" w:type="dxa"/>
            <w:tcBorders>
              <w:top w:val="nil"/>
              <w:left w:val="nil"/>
              <w:bottom w:val="nil"/>
              <w:right w:val="nil"/>
            </w:tcBorders>
            <w:shd w:val="clear" w:color="auto" w:fill="auto"/>
            <w:noWrap/>
            <w:vAlign w:val="bottom"/>
            <w:hideMark/>
          </w:tcPr>
          <w:p w14:paraId="1ADD7E73" w14:textId="77777777" w:rsidR="00B942A8" w:rsidRPr="00B942A8" w:rsidRDefault="00B942A8" w:rsidP="00B942A8">
            <w:pPr>
              <w:spacing w:after="0" w:line="240" w:lineRule="auto"/>
              <w:ind w:right="36"/>
              <w:rPr>
                <w:rFonts w:ascii="Calibri" w:eastAsia="Times New Roman" w:hAnsi="Calibri" w:cs="Calibri"/>
                <w:color w:val="000000"/>
                <w:sz w:val="16"/>
                <w:szCs w:val="16"/>
                <w:lang w:eastAsia="hr-HR"/>
              </w:rPr>
            </w:pPr>
          </w:p>
        </w:tc>
        <w:tc>
          <w:tcPr>
            <w:tcW w:w="1377" w:type="dxa"/>
            <w:tcBorders>
              <w:top w:val="nil"/>
              <w:left w:val="nil"/>
              <w:bottom w:val="nil"/>
              <w:right w:val="nil"/>
            </w:tcBorders>
            <w:shd w:val="clear" w:color="auto" w:fill="auto"/>
            <w:noWrap/>
            <w:vAlign w:val="bottom"/>
            <w:hideMark/>
          </w:tcPr>
          <w:p w14:paraId="3E48B33B"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3165" w:type="dxa"/>
            <w:gridSpan w:val="2"/>
            <w:tcBorders>
              <w:top w:val="nil"/>
              <w:left w:val="nil"/>
              <w:bottom w:val="nil"/>
              <w:right w:val="nil"/>
            </w:tcBorders>
            <w:shd w:val="clear" w:color="auto" w:fill="auto"/>
            <w:noWrap/>
            <w:vAlign w:val="bottom"/>
            <w:hideMark/>
          </w:tcPr>
          <w:p w14:paraId="0610B3C8"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r w:rsidRPr="00B942A8">
              <w:rPr>
                <w:rFonts w:ascii="Calibri" w:eastAsia="Times New Roman" w:hAnsi="Calibri" w:cs="Calibri"/>
                <w:b/>
                <w:bCs/>
                <w:color w:val="000000"/>
                <w:sz w:val="16"/>
                <w:szCs w:val="16"/>
                <w:lang w:eastAsia="hr-HR"/>
              </w:rPr>
              <w:t>RAVNATELJICA</w:t>
            </w:r>
          </w:p>
        </w:tc>
      </w:tr>
      <w:tr w:rsidR="00B942A8" w:rsidRPr="00B942A8" w14:paraId="093223EC" w14:textId="77777777" w:rsidTr="00B942A8">
        <w:trPr>
          <w:trHeight w:val="300"/>
        </w:trPr>
        <w:tc>
          <w:tcPr>
            <w:tcW w:w="653" w:type="dxa"/>
            <w:tcBorders>
              <w:top w:val="nil"/>
              <w:left w:val="nil"/>
              <w:bottom w:val="nil"/>
              <w:right w:val="nil"/>
            </w:tcBorders>
            <w:shd w:val="clear" w:color="auto" w:fill="auto"/>
            <w:noWrap/>
            <w:vAlign w:val="bottom"/>
            <w:hideMark/>
          </w:tcPr>
          <w:p w14:paraId="72BA1864" w14:textId="77777777" w:rsidR="00B942A8" w:rsidRPr="00B942A8" w:rsidRDefault="00B942A8" w:rsidP="00B942A8">
            <w:pPr>
              <w:spacing w:after="0" w:line="240" w:lineRule="auto"/>
              <w:ind w:right="36"/>
              <w:jc w:val="center"/>
              <w:rPr>
                <w:rFonts w:ascii="Calibri" w:eastAsia="Times New Roman" w:hAnsi="Calibri" w:cs="Calibri"/>
                <w:b/>
                <w:bCs/>
                <w:color w:val="000000"/>
                <w:sz w:val="16"/>
                <w:szCs w:val="16"/>
                <w:lang w:eastAsia="hr-HR"/>
              </w:rPr>
            </w:pPr>
          </w:p>
        </w:tc>
        <w:tc>
          <w:tcPr>
            <w:tcW w:w="1613" w:type="dxa"/>
            <w:tcBorders>
              <w:top w:val="nil"/>
              <w:left w:val="nil"/>
              <w:bottom w:val="nil"/>
              <w:right w:val="nil"/>
            </w:tcBorders>
            <w:shd w:val="clear" w:color="auto" w:fill="auto"/>
            <w:noWrap/>
            <w:vAlign w:val="bottom"/>
            <w:hideMark/>
          </w:tcPr>
          <w:p w14:paraId="6846B8CD"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7C2C6FB4"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4FC6476C"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04AEDDF8"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2268" w:type="dxa"/>
            <w:tcBorders>
              <w:top w:val="nil"/>
              <w:left w:val="nil"/>
              <w:bottom w:val="nil"/>
              <w:right w:val="nil"/>
            </w:tcBorders>
            <w:shd w:val="clear" w:color="auto" w:fill="auto"/>
            <w:noWrap/>
            <w:vAlign w:val="bottom"/>
            <w:hideMark/>
          </w:tcPr>
          <w:p w14:paraId="43861D81"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604" w:type="dxa"/>
            <w:gridSpan w:val="2"/>
            <w:tcBorders>
              <w:top w:val="nil"/>
              <w:left w:val="nil"/>
              <w:bottom w:val="nil"/>
              <w:right w:val="nil"/>
            </w:tcBorders>
            <w:shd w:val="clear" w:color="auto" w:fill="auto"/>
            <w:noWrap/>
            <w:vAlign w:val="bottom"/>
            <w:hideMark/>
          </w:tcPr>
          <w:p w14:paraId="0B26B05D"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089" w:type="dxa"/>
            <w:tcBorders>
              <w:top w:val="nil"/>
              <w:left w:val="nil"/>
              <w:bottom w:val="nil"/>
              <w:right w:val="nil"/>
            </w:tcBorders>
            <w:shd w:val="clear" w:color="auto" w:fill="auto"/>
            <w:noWrap/>
            <w:vAlign w:val="bottom"/>
            <w:hideMark/>
          </w:tcPr>
          <w:p w14:paraId="664892BC"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r>
      <w:tr w:rsidR="00B942A8" w:rsidRPr="00B942A8" w14:paraId="0083C297" w14:textId="77777777" w:rsidTr="00B942A8">
        <w:trPr>
          <w:trHeight w:val="300"/>
        </w:trPr>
        <w:tc>
          <w:tcPr>
            <w:tcW w:w="653" w:type="dxa"/>
            <w:tcBorders>
              <w:top w:val="nil"/>
              <w:left w:val="nil"/>
              <w:bottom w:val="nil"/>
              <w:right w:val="nil"/>
            </w:tcBorders>
            <w:shd w:val="clear" w:color="auto" w:fill="auto"/>
            <w:noWrap/>
            <w:vAlign w:val="bottom"/>
            <w:hideMark/>
          </w:tcPr>
          <w:p w14:paraId="6398BE3E"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613" w:type="dxa"/>
            <w:tcBorders>
              <w:top w:val="nil"/>
              <w:left w:val="nil"/>
              <w:bottom w:val="nil"/>
              <w:right w:val="nil"/>
            </w:tcBorders>
            <w:shd w:val="clear" w:color="auto" w:fill="auto"/>
            <w:noWrap/>
            <w:vAlign w:val="bottom"/>
            <w:hideMark/>
          </w:tcPr>
          <w:p w14:paraId="75C7427D"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784E99D0"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7A6FA9AF"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28CD98C9"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2268" w:type="dxa"/>
            <w:tcBorders>
              <w:top w:val="nil"/>
              <w:left w:val="nil"/>
              <w:bottom w:val="nil"/>
              <w:right w:val="nil"/>
            </w:tcBorders>
            <w:shd w:val="clear" w:color="auto" w:fill="auto"/>
            <w:noWrap/>
            <w:vAlign w:val="bottom"/>
            <w:hideMark/>
          </w:tcPr>
          <w:p w14:paraId="726B1462"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604" w:type="dxa"/>
            <w:gridSpan w:val="2"/>
            <w:tcBorders>
              <w:top w:val="nil"/>
              <w:left w:val="nil"/>
              <w:bottom w:val="nil"/>
              <w:right w:val="nil"/>
            </w:tcBorders>
            <w:shd w:val="clear" w:color="auto" w:fill="auto"/>
            <w:noWrap/>
            <w:vAlign w:val="bottom"/>
            <w:hideMark/>
          </w:tcPr>
          <w:p w14:paraId="10F9EABE"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089" w:type="dxa"/>
            <w:tcBorders>
              <w:top w:val="nil"/>
              <w:left w:val="nil"/>
              <w:bottom w:val="nil"/>
              <w:right w:val="nil"/>
            </w:tcBorders>
            <w:shd w:val="clear" w:color="auto" w:fill="auto"/>
            <w:noWrap/>
            <w:vAlign w:val="bottom"/>
            <w:hideMark/>
          </w:tcPr>
          <w:p w14:paraId="5EAF274E"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r>
      <w:tr w:rsidR="00B942A8" w:rsidRPr="00B942A8" w14:paraId="3583F7AE" w14:textId="77777777" w:rsidTr="00B942A8">
        <w:trPr>
          <w:gridAfter w:val="2"/>
          <w:wAfter w:w="1796" w:type="dxa"/>
          <w:trHeight w:val="300"/>
        </w:trPr>
        <w:tc>
          <w:tcPr>
            <w:tcW w:w="653" w:type="dxa"/>
            <w:tcBorders>
              <w:top w:val="nil"/>
              <w:left w:val="nil"/>
              <w:bottom w:val="nil"/>
              <w:right w:val="nil"/>
            </w:tcBorders>
            <w:shd w:val="clear" w:color="auto" w:fill="auto"/>
            <w:noWrap/>
            <w:vAlign w:val="bottom"/>
            <w:hideMark/>
          </w:tcPr>
          <w:p w14:paraId="59CCD9DE"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613" w:type="dxa"/>
            <w:tcBorders>
              <w:top w:val="nil"/>
              <w:left w:val="nil"/>
              <w:bottom w:val="nil"/>
              <w:right w:val="nil"/>
            </w:tcBorders>
            <w:shd w:val="clear" w:color="auto" w:fill="auto"/>
            <w:noWrap/>
            <w:vAlign w:val="bottom"/>
            <w:hideMark/>
          </w:tcPr>
          <w:p w14:paraId="22CF10A3"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1702" w:type="dxa"/>
            <w:tcBorders>
              <w:top w:val="nil"/>
              <w:left w:val="nil"/>
              <w:bottom w:val="nil"/>
              <w:right w:val="nil"/>
            </w:tcBorders>
            <w:shd w:val="clear" w:color="auto" w:fill="auto"/>
            <w:noWrap/>
            <w:vAlign w:val="bottom"/>
            <w:hideMark/>
          </w:tcPr>
          <w:p w14:paraId="7CBE0D3C"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176" w:type="dxa"/>
            <w:tcBorders>
              <w:top w:val="nil"/>
              <w:left w:val="nil"/>
              <w:bottom w:val="nil"/>
              <w:right w:val="nil"/>
            </w:tcBorders>
            <w:shd w:val="clear" w:color="auto" w:fill="auto"/>
            <w:noWrap/>
            <w:vAlign w:val="bottom"/>
            <w:hideMark/>
          </w:tcPr>
          <w:p w14:paraId="220EB6B4" w14:textId="77777777" w:rsidR="00B942A8" w:rsidRPr="00B942A8" w:rsidRDefault="00B942A8" w:rsidP="00B942A8">
            <w:pPr>
              <w:spacing w:after="0" w:line="240" w:lineRule="auto"/>
              <w:ind w:right="36"/>
              <w:jc w:val="center"/>
              <w:rPr>
                <w:rFonts w:ascii="Times New Roman" w:eastAsia="Times New Roman" w:hAnsi="Times New Roman" w:cs="Times New Roman"/>
                <w:sz w:val="16"/>
                <w:szCs w:val="16"/>
                <w:lang w:eastAsia="hr-HR"/>
              </w:rPr>
            </w:pPr>
          </w:p>
        </w:tc>
        <w:tc>
          <w:tcPr>
            <w:tcW w:w="1377" w:type="dxa"/>
            <w:tcBorders>
              <w:top w:val="nil"/>
              <w:left w:val="nil"/>
              <w:bottom w:val="nil"/>
              <w:right w:val="nil"/>
            </w:tcBorders>
            <w:shd w:val="clear" w:color="auto" w:fill="auto"/>
            <w:noWrap/>
            <w:vAlign w:val="bottom"/>
            <w:hideMark/>
          </w:tcPr>
          <w:p w14:paraId="2983CD44" w14:textId="77777777" w:rsidR="00B942A8" w:rsidRPr="00B942A8" w:rsidRDefault="00B942A8" w:rsidP="00B942A8">
            <w:pPr>
              <w:spacing w:after="0" w:line="240" w:lineRule="auto"/>
              <w:ind w:right="36"/>
              <w:rPr>
                <w:rFonts w:ascii="Times New Roman" w:eastAsia="Times New Roman" w:hAnsi="Times New Roman" w:cs="Times New Roman"/>
                <w:sz w:val="16"/>
                <w:szCs w:val="16"/>
                <w:lang w:eastAsia="hr-HR"/>
              </w:rPr>
            </w:pPr>
          </w:p>
        </w:tc>
        <w:tc>
          <w:tcPr>
            <w:tcW w:w="3165" w:type="dxa"/>
            <w:gridSpan w:val="2"/>
            <w:tcBorders>
              <w:top w:val="nil"/>
              <w:left w:val="nil"/>
              <w:bottom w:val="nil"/>
              <w:right w:val="nil"/>
            </w:tcBorders>
            <w:shd w:val="clear" w:color="auto" w:fill="auto"/>
            <w:noWrap/>
            <w:vAlign w:val="bottom"/>
            <w:hideMark/>
          </w:tcPr>
          <w:p w14:paraId="4066742F" w14:textId="77777777" w:rsidR="00B942A8" w:rsidRPr="00B942A8" w:rsidRDefault="00B942A8" w:rsidP="00B942A8">
            <w:pPr>
              <w:spacing w:after="0" w:line="240" w:lineRule="auto"/>
              <w:ind w:right="36"/>
              <w:jc w:val="center"/>
              <w:rPr>
                <w:rFonts w:ascii="Calibri" w:eastAsia="Times New Roman" w:hAnsi="Calibri" w:cs="Calibri"/>
                <w:color w:val="000000"/>
                <w:sz w:val="16"/>
                <w:szCs w:val="16"/>
                <w:lang w:eastAsia="hr-HR"/>
              </w:rPr>
            </w:pPr>
            <w:r w:rsidRPr="00B942A8">
              <w:rPr>
                <w:rFonts w:ascii="Calibri" w:eastAsia="Times New Roman" w:hAnsi="Calibri" w:cs="Calibri"/>
                <w:color w:val="000000"/>
                <w:sz w:val="16"/>
                <w:szCs w:val="16"/>
                <w:lang w:eastAsia="hr-HR"/>
              </w:rPr>
              <w:t>Tatjana Arnold Sabo</w:t>
            </w:r>
          </w:p>
        </w:tc>
      </w:tr>
    </w:tbl>
    <w:p w14:paraId="7F3ED46C" w14:textId="4341C870" w:rsidR="00EA7596" w:rsidRPr="00E04EDB" w:rsidRDefault="006A13B0" w:rsidP="00E04EDB">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sectPr w:rsidR="00EA7596" w:rsidRPr="00E04EDB" w:rsidSect="00E33D98">
      <w:headerReference w:type="first" r:id="rId9"/>
      <w:footerReference w:type="first" r:id="rId10"/>
      <w:pgSz w:w="11906" w:h="16838"/>
      <w:pgMar w:top="568"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3E74" w14:textId="77777777" w:rsidR="00213E5B" w:rsidRDefault="00213E5B" w:rsidP="005D4672">
      <w:pPr>
        <w:spacing w:after="0" w:line="240" w:lineRule="auto"/>
      </w:pPr>
      <w:r>
        <w:separator/>
      </w:r>
    </w:p>
  </w:endnote>
  <w:endnote w:type="continuationSeparator" w:id="0">
    <w:p w14:paraId="5C79AE1C" w14:textId="77777777" w:rsidR="00213E5B" w:rsidRDefault="00213E5B" w:rsidP="005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97D7" w14:textId="77777777" w:rsidR="00A933BA" w:rsidRPr="00692496" w:rsidRDefault="00A933BA" w:rsidP="00A2067D">
    <w:pPr>
      <w:pStyle w:val="Podnoje"/>
      <w:jc w:val="center"/>
      <w:rPr>
        <w:b/>
        <w:sz w:val="16"/>
        <w:szCs w:val="16"/>
      </w:rPr>
    </w:pPr>
    <w:r w:rsidRPr="00692496">
      <w:rPr>
        <w:b/>
        <w:sz w:val="16"/>
        <w:szCs w:val="16"/>
      </w:rPr>
      <w:t>VIDRA-Agencija za regionalni razvoj Virovitičko-podravske županije / Augusta Šenoe 1 / 33000 Virovitica, Hrvatska / Croatia</w:t>
    </w:r>
  </w:p>
  <w:p w14:paraId="762AD4F7" w14:textId="77777777" w:rsidR="00A933BA" w:rsidRDefault="00A933BA" w:rsidP="00A2067D">
    <w:pPr>
      <w:pStyle w:val="Podnoje"/>
      <w:jc w:val="center"/>
      <w:rPr>
        <w:sz w:val="16"/>
        <w:szCs w:val="16"/>
      </w:rPr>
    </w:pPr>
    <w:r w:rsidRPr="00692496">
      <w:rPr>
        <w:b/>
        <w:sz w:val="16"/>
        <w:szCs w:val="16"/>
      </w:rPr>
      <w:t>T</w:t>
    </w:r>
    <w:r w:rsidRPr="00692496">
      <w:rPr>
        <w:sz w:val="16"/>
        <w:szCs w:val="16"/>
      </w:rPr>
      <w:t xml:space="preserve"> +385 33 </w:t>
    </w:r>
    <w:r>
      <w:rPr>
        <w:sz w:val="16"/>
        <w:szCs w:val="16"/>
      </w:rPr>
      <w:t xml:space="preserve">725 219 (centrala); </w:t>
    </w:r>
    <w:r w:rsidRPr="00692496">
      <w:rPr>
        <w:sz w:val="16"/>
        <w:szCs w:val="16"/>
      </w:rPr>
      <w:t xml:space="preserve">+385 33 </w:t>
    </w:r>
    <w:r>
      <w:rPr>
        <w:sz w:val="16"/>
        <w:szCs w:val="16"/>
      </w:rPr>
      <w:t xml:space="preserve">722 043 (strateško planiranje); </w:t>
    </w:r>
    <w:r w:rsidRPr="00692496">
      <w:rPr>
        <w:sz w:val="16"/>
        <w:szCs w:val="16"/>
      </w:rPr>
      <w:t>+385 33 800 207</w:t>
    </w:r>
    <w:r>
      <w:rPr>
        <w:sz w:val="16"/>
        <w:szCs w:val="16"/>
      </w:rPr>
      <w:t xml:space="preserve">; </w:t>
    </w:r>
    <w:r w:rsidRPr="00692496">
      <w:rPr>
        <w:sz w:val="16"/>
        <w:szCs w:val="16"/>
      </w:rPr>
      <w:t xml:space="preserve">+385 33 </w:t>
    </w:r>
    <w:r>
      <w:rPr>
        <w:sz w:val="16"/>
        <w:szCs w:val="16"/>
      </w:rPr>
      <w:t>638 268  (gospodarstvo)</w:t>
    </w:r>
    <w:r w:rsidRPr="00692496">
      <w:rPr>
        <w:sz w:val="16"/>
        <w:szCs w:val="16"/>
      </w:rPr>
      <w:t xml:space="preserve">; +385 33 </w:t>
    </w:r>
    <w:r>
      <w:rPr>
        <w:sz w:val="16"/>
        <w:szCs w:val="16"/>
      </w:rPr>
      <w:t xml:space="preserve">800 247;  </w:t>
    </w:r>
    <w:r w:rsidRPr="00692496">
      <w:rPr>
        <w:sz w:val="16"/>
        <w:szCs w:val="16"/>
      </w:rPr>
      <w:t xml:space="preserve">+385 33 </w:t>
    </w:r>
    <w:r>
      <w:rPr>
        <w:sz w:val="16"/>
        <w:szCs w:val="16"/>
      </w:rPr>
      <w:t xml:space="preserve">638 265; </w:t>
    </w:r>
    <w:r w:rsidRPr="00692496">
      <w:rPr>
        <w:sz w:val="16"/>
        <w:szCs w:val="16"/>
      </w:rPr>
      <w:t xml:space="preserve">+385 33 </w:t>
    </w:r>
    <w:r>
      <w:rPr>
        <w:sz w:val="16"/>
        <w:szCs w:val="16"/>
      </w:rPr>
      <w:t xml:space="preserve">638 267; </w:t>
    </w:r>
    <w:r w:rsidRPr="00692496">
      <w:rPr>
        <w:sz w:val="16"/>
        <w:szCs w:val="16"/>
      </w:rPr>
      <w:t xml:space="preserve">+385 33 </w:t>
    </w:r>
    <w:r>
      <w:rPr>
        <w:sz w:val="16"/>
        <w:szCs w:val="16"/>
      </w:rPr>
      <w:t xml:space="preserve">725 230  (priprema i provedba projekata);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14:paraId="6438FAF8" w14:textId="77777777" w:rsidR="00A933BA" w:rsidRPr="00A2067D" w:rsidRDefault="00A933BA" w:rsidP="00A2067D">
    <w:pPr>
      <w:pStyle w:val="Podnoje"/>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B5EB" w14:textId="77777777" w:rsidR="00213E5B" w:rsidRDefault="00213E5B" w:rsidP="005D4672">
      <w:pPr>
        <w:spacing w:after="0" w:line="240" w:lineRule="auto"/>
      </w:pPr>
      <w:r>
        <w:separator/>
      </w:r>
    </w:p>
  </w:footnote>
  <w:footnote w:type="continuationSeparator" w:id="0">
    <w:p w14:paraId="4EB91DC5" w14:textId="77777777" w:rsidR="00213E5B" w:rsidRDefault="00213E5B" w:rsidP="005D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7B3A" w14:textId="77777777" w:rsidR="00A933BA" w:rsidRDefault="00A933BA">
    <w:pPr>
      <w:pStyle w:val="Zaglavlje"/>
    </w:pPr>
    <w:r>
      <w:rPr>
        <w:noProof/>
        <w:lang w:eastAsia="hr-HR"/>
      </w:rPr>
      <w:drawing>
        <wp:inline distT="0" distB="0" distL="0" distR="0" wp14:anchorId="3974BC1F" wp14:editId="4E61C721">
          <wp:extent cx="2525677" cy="1162050"/>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ra novi logo.png"/>
                  <pic:cNvPicPr/>
                </pic:nvPicPr>
                <pic:blipFill rotWithShape="1">
                  <a:blip r:embed="rId1">
                    <a:extLst>
                      <a:ext uri="{28A0092B-C50C-407E-A947-70E740481C1C}">
                        <a14:useLocalDpi xmlns:a14="http://schemas.microsoft.com/office/drawing/2010/main" val="0"/>
                      </a:ext>
                    </a:extLst>
                  </a:blip>
                  <a:srcRect l="16327" t="16452" r="16797" b="20323"/>
                  <a:stretch/>
                </pic:blipFill>
                <pic:spPr bwMode="auto">
                  <a:xfrm>
                    <a:off x="0" y="0"/>
                    <a:ext cx="2535735" cy="1166678"/>
                  </a:xfrm>
                  <a:prstGeom prst="rect">
                    <a:avLst/>
                  </a:prstGeom>
                  <a:ln>
                    <a:noFill/>
                  </a:ln>
                  <a:extLst>
                    <a:ext uri="{53640926-AAD7-44D8-BBD7-CCE9431645EC}">
                      <a14:shadowObscured xmlns:a14="http://schemas.microsoft.com/office/drawing/2010/main"/>
                    </a:ext>
                  </a:extLst>
                </pic:spPr>
              </pic:pic>
            </a:graphicData>
          </a:graphic>
        </wp:inline>
      </w:drawing>
    </w:r>
  </w:p>
  <w:p w14:paraId="48EE2814" w14:textId="77777777" w:rsidR="00A933BA" w:rsidRDefault="00A933B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90F"/>
    <w:multiLevelType w:val="hybridMultilevel"/>
    <w:tmpl w:val="E0A4B136"/>
    <w:lvl w:ilvl="0" w:tplc="94AE5308">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A643CB8"/>
    <w:multiLevelType w:val="hybridMultilevel"/>
    <w:tmpl w:val="43521D22"/>
    <w:lvl w:ilvl="0" w:tplc="FBD22A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CB7CC5"/>
    <w:multiLevelType w:val="hybridMultilevel"/>
    <w:tmpl w:val="A782C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4503B1"/>
    <w:multiLevelType w:val="hybridMultilevel"/>
    <w:tmpl w:val="739C9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90D6C"/>
    <w:multiLevelType w:val="hybridMultilevel"/>
    <w:tmpl w:val="A0C06B9A"/>
    <w:lvl w:ilvl="0" w:tplc="1520D186">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66D282B"/>
    <w:multiLevelType w:val="hybridMultilevel"/>
    <w:tmpl w:val="5E08EEE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161CB"/>
    <w:multiLevelType w:val="hybridMultilevel"/>
    <w:tmpl w:val="F4A85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B970ED"/>
    <w:multiLevelType w:val="hybridMultilevel"/>
    <w:tmpl w:val="BBECFB80"/>
    <w:lvl w:ilvl="0" w:tplc="F42CF1D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CC6249"/>
    <w:multiLevelType w:val="hybridMultilevel"/>
    <w:tmpl w:val="42EA6074"/>
    <w:lvl w:ilvl="0" w:tplc="E35CD210">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9A42A7"/>
    <w:multiLevelType w:val="hybridMultilevel"/>
    <w:tmpl w:val="6C00D3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2"/>
  </w:num>
  <w:num w:numId="5">
    <w:abstractNumId w:val="6"/>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72"/>
    <w:rsid w:val="00005485"/>
    <w:rsid w:val="00020A5C"/>
    <w:rsid w:val="0002302B"/>
    <w:rsid w:val="00025000"/>
    <w:rsid w:val="0002794C"/>
    <w:rsid w:val="000345A2"/>
    <w:rsid w:val="0003545C"/>
    <w:rsid w:val="0004287D"/>
    <w:rsid w:val="00044129"/>
    <w:rsid w:val="00045ACE"/>
    <w:rsid w:val="000503DA"/>
    <w:rsid w:val="00051DD7"/>
    <w:rsid w:val="000537D3"/>
    <w:rsid w:val="00054EC3"/>
    <w:rsid w:val="000622B0"/>
    <w:rsid w:val="00073A21"/>
    <w:rsid w:val="00084D20"/>
    <w:rsid w:val="00086F62"/>
    <w:rsid w:val="000873AB"/>
    <w:rsid w:val="00087703"/>
    <w:rsid w:val="0009260C"/>
    <w:rsid w:val="00096D6B"/>
    <w:rsid w:val="000A0D20"/>
    <w:rsid w:val="000B16ED"/>
    <w:rsid w:val="000B2655"/>
    <w:rsid w:val="000B26B8"/>
    <w:rsid w:val="000B5283"/>
    <w:rsid w:val="000C099E"/>
    <w:rsid w:val="000C464C"/>
    <w:rsid w:val="000E045C"/>
    <w:rsid w:val="000E078D"/>
    <w:rsid w:val="000E407D"/>
    <w:rsid w:val="000F4798"/>
    <w:rsid w:val="000F5C2F"/>
    <w:rsid w:val="000F761E"/>
    <w:rsid w:val="00105864"/>
    <w:rsid w:val="00106B3C"/>
    <w:rsid w:val="001144A1"/>
    <w:rsid w:val="00115A6C"/>
    <w:rsid w:val="00124D16"/>
    <w:rsid w:val="0013182F"/>
    <w:rsid w:val="00135439"/>
    <w:rsid w:val="001430B6"/>
    <w:rsid w:val="001655C5"/>
    <w:rsid w:val="00171055"/>
    <w:rsid w:val="00171674"/>
    <w:rsid w:val="001837BA"/>
    <w:rsid w:val="00183ED7"/>
    <w:rsid w:val="00183EDE"/>
    <w:rsid w:val="00186E4A"/>
    <w:rsid w:val="0018704C"/>
    <w:rsid w:val="00193056"/>
    <w:rsid w:val="00193C8D"/>
    <w:rsid w:val="00194CD4"/>
    <w:rsid w:val="00196E8B"/>
    <w:rsid w:val="00197995"/>
    <w:rsid w:val="001A087C"/>
    <w:rsid w:val="001A1ADE"/>
    <w:rsid w:val="001A613C"/>
    <w:rsid w:val="001A62A9"/>
    <w:rsid w:val="001B4805"/>
    <w:rsid w:val="001B59E3"/>
    <w:rsid w:val="001B629A"/>
    <w:rsid w:val="001C1AEE"/>
    <w:rsid w:val="001D1614"/>
    <w:rsid w:val="001D3366"/>
    <w:rsid w:val="001E3D8C"/>
    <w:rsid w:val="001E3FBB"/>
    <w:rsid w:val="001F1DC1"/>
    <w:rsid w:val="001F3FE5"/>
    <w:rsid w:val="00202C81"/>
    <w:rsid w:val="00213A18"/>
    <w:rsid w:val="00213E5B"/>
    <w:rsid w:val="00216E65"/>
    <w:rsid w:val="002172AA"/>
    <w:rsid w:val="002242B0"/>
    <w:rsid w:val="00224641"/>
    <w:rsid w:val="00227251"/>
    <w:rsid w:val="00236129"/>
    <w:rsid w:val="002407B0"/>
    <w:rsid w:val="00244481"/>
    <w:rsid w:val="00244CB3"/>
    <w:rsid w:val="00245617"/>
    <w:rsid w:val="00262D87"/>
    <w:rsid w:val="00267840"/>
    <w:rsid w:val="0027487E"/>
    <w:rsid w:val="00274AE7"/>
    <w:rsid w:val="00280239"/>
    <w:rsid w:val="00284ADB"/>
    <w:rsid w:val="002873CD"/>
    <w:rsid w:val="002C0576"/>
    <w:rsid w:val="002C65D7"/>
    <w:rsid w:val="002D4965"/>
    <w:rsid w:val="002D4F43"/>
    <w:rsid w:val="002D5D85"/>
    <w:rsid w:val="002D7559"/>
    <w:rsid w:val="002E0E4C"/>
    <w:rsid w:val="002E1CFD"/>
    <w:rsid w:val="002E2525"/>
    <w:rsid w:val="002E48D6"/>
    <w:rsid w:val="002E7646"/>
    <w:rsid w:val="002F0731"/>
    <w:rsid w:val="00301CDC"/>
    <w:rsid w:val="00307F31"/>
    <w:rsid w:val="003151E3"/>
    <w:rsid w:val="00315EC1"/>
    <w:rsid w:val="003161C3"/>
    <w:rsid w:val="003245F9"/>
    <w:rsid w:val="00333137"/>
    <w:rsid w:val="00341B60"/>
    <w:rsid w:val="003421EB"/>
    <w:rsid w:val="00344E82"/>
    <w:rsid w:val="003470B4"/>
    <w:rsid w:val="00353E27"/>
    <w:rsid w:val="00370468"/>
    <w:rsid w:val="00370A9C"/>
    <w:rsid w:val="00374E47"/>
    <w:rsid w:val="00376665"/>
    <w:rsid w:val="00386468"/>
    <w:rsid w:val="0038745F"/>
    <w:rsid w:val="003901EA"/>
    <w:rsid w:val="003925B6"/>
    <w:rsid w:val="00393260"/>
    <w:rsid w:val="00396973"/>
    <w:rsid w:val="003A0865"/>
    <w:rsid w:val="003A2605"/>
    <w:rsid w:val="003A4C74"/>
    <w:rsid w:val="003B04C0"/>
    <w:rsid w:val="003B278C"/>
    <w:rsid w:val="003B37BE"/>
    <w:rsid w:val="003B4000"/>
    <w:rsid w:val="003B72A9"/>
    <w:rsid w:val="003B7FA4"/>
    <w:rsid w:val="003C6DDE"/>
    <w:rsid w:val="003C78BD"/>
    <w:rsid w:val="003D0462"/>
    <w:rsid w:val="003D0AE4"/>
    <w:rsid w:val="003D7E5A"/>
    <w:rsid w:val="003E2FCF"/>
    <w:rsid w:val="003E4857"/>
    <w:rsid w:val="003E6776"/>
    <w:rsid w:val="00400330"/>
    <w:rsid w:val="004005D5"/>
    <w:rsid w:val="00403A4D"/>
    <w:rsid w:val="00417C4E"/>
    <w:rsid w:val="004209A0"/>
    <w:rsid w:val="00424838"/>
    <w:rsid w:val="00427BDF"/>
    <w:rsid w:val="00431EFB"/>
    <w:rsid w:val="00433829"/>
    <w:rsid w:val="00434B3A"/>
    <w:rsid w:val="00440625"/>
    <w:rsid w:val="0044242F"/>
    <w:rsid w:val="00447CFB"/>
    <w:rsid w:val="004576E4"/>
    <w:rsid w:val="004606A6"/>
    <w:rsid w:val="004616D8"/>
    <w:rsid w:val="004650CB"/>
    <w:rsid w:val="004654E0"/>
    <w:rsid w:val="00474A17"/>
    <w:rsid w:val="0048716A"/>
    <w:rsid w:val="00487506"/>
    <w:rsid w:val="00491506"/>
    <w:rsid w:val="004925A4"/>
    <w:rsid w:val="004A1CD4"/>
    <w:rsid w:val="004B066D"/>
    <w:rsid w:val="004B1FE3"/>
    <w:rsid w:val="004B270E"/>
    <w:rsid w:val="004B4393"/>
    <w:rsid w:val="004C58C4"/>
    <w:rsid w:val="004D33B2"/>
    <w:rsid w:val="004D4A2D"/>
    <w:rsid w:val="004E0B2B"/>
    <w:rsid w:val="004E610C"/>
    <w:rsid w:val="004F1EA4"/>
    <w:rsid w:val="00500118"/>
    <w:rsid w:val="0050222D"/>
    <w:rsid w:val="00503044"/>
    <w:rsid w:val="00505535"/>
    <w:rsid w:val="005058AB"/>
    <w:rsid w:val="00507DA2"/>
    <w:rsid w:val="0051731B"/>
    <w:rsid w:val="005271F5"/>
    <w:rsid w:val="00532383"/>
    <w:rsid w:val="00533E98"/>
    <w:rsid w:val="00536AC4"/>
    <w:rsid w:val="005413BF"/>
    <w:rsid w:val="005473FF"/>
    <w:rsid w:val="005479F7"/>
    <w:rsid w:val="005521FB"/>
    <w:rsid w:val="00560A5D"/>
    <w:rsid w:val="00562EA6"/>
    <w:rsid w:val="005634F5"/>
    <w:rsid w:val="005655C5"/>
    <w:rsid w:val="00575D5C"/>
    <w:rsid w:val="00576131"/>
    <w:rsid w:val="005805FE"/>
    <w:rsid w:val="00580828"/>
    <w:rsid w:val="00585181"/>
    <w:rsid w:val="00590706"/>
    <w:rsid w:val="00590B67"/>
    <w:rsid w:val="005968CE"/>
    <w:rsid w:val="005A4261"/>
    <w:rsid w:val="005C2287"/>
    <w:rsid w:val="005C2504"/>
    <w:rsid w:val="005D39F8"/>
    <w:rsid w:val="005D4672"/>
    <w:rsid w:val="005E09B2"/>
    <w:rsid w:val="005E67A5"/>
    <w:rsid w:val="005F2AE3"/>
    <w:rsid w:val="006015DE"/>
    <w:rsid w:val="006127B0"/>
    <w:rsid w:val="00612BA0"/>
    <w:rsid w:val="00615220"/>
    <w:rsid w:val="00623E16"/>
    <w:rsid w:val="006270CE"/>
    <w:rsid w:val="006320B7"/>
    <w:rsid w:val="00635DCF"/>
    <w:rsid w:val="00636523"/>
    <w:rsid w:val="00645181"/>
    <w:rsid w:val="00671B48"/>
    <w:rsid w:val="00673B9E"/>
    <w:rsid w:val="00675443"/>
    <w:rsid w:val="00682774"/>
    <w:rsid w:val="00685E07"/>
    <w:rsid w:val="00692422"/>
    <w:rsid w:val="00692496"/>
    <w:rsid w:val="00693DBD"/>
    <w:rsid w:val="006A1279"/>
    <w:rsid w:val="006A13B0"/>
    <w:rsid w:val="006A3BE7"/>
    <w:rsid w:val="006B420F"/>
    <w:rsid w:val="006B60FA"/>
    <w:rsid w:val="006D11FB"/>
    <w:rsid w:val="006E71AE"/>
    <w:rsid w:val="006F4AC7"/>
    <w:rsid w:val="0070546A"/>
    <w:rsid w:val="00713CA4"/>
    <w:rsid w:val="00714F55"/>
    <w:rsid w:val="00722A42"/>
    <w:rsid w:val="00723195"/>
    <w:rsid w:val="00725F43"/>
    <w:rsid w:val="00725FFA"/>
    <w:rsid w:val="00740EA0"/>
    <w:rsid w:val="007427C2"/>
    <w:rsid w:val="007448A1"/>
    <w:rsid w:val="00756C96"/>
    <w:rsid w:val="00767DBE"/>
    <w:rsid w:val="00773723"/>
    <w:rsid w:val="007910FA"/>
    <w:rsid w:val="007929BD"/>
    <w:rsid w:val="007A7002"/>
    <w:rsid w:val="007C3E04"/>
    <w:rsid w:val="007C5E51"/>
    <w:rsid w:val="007E1BF0"/>
    <w:rsid w:val="007E7DE1"/>
    <w:rsid w:val="007F286F"/>
    <w:rsid w:val="008028D0"/>
    <w:rsid w:val="00803234"/>
    <w:rsid w:val="00804CE8"/>
    <w:rsid w:val="00812261"/>
    <w:rsid w:val="00825B7A"/>
    <w:rsid w:val="00830392"/>
    <w:rsid w:val="0083556C"/>
    <w:rsid w:val="0083749F"/>
    <w:rsid w:val="00842913"/>
    <w:rsid w:val="00842FCB"/>
    <w:rsid w:val="00844C2B"/>
    <w:rsid w:val="00845A95"/>
    <w:rsid w:val="00853D12"/>
    <w:rsid w:val="00857A39"/>
    <w:rsid w:val="008630C5"/>
    <w:rsid w:val="008843C4"/>
    <w:rsid w:val="008872D8"/>
    <w:rsid w:val="008938EA"/>
    <w:rsid w:val="0089426D"/>
    <w:rsid w:val="008B2DE7"/>
    <w:rsid w:val="008B3361"/>
    <w:rsid w:val="008B3AE3"/>
    <w:rsid w:val="008C3AAF"/>
    <w:rsid w:val="008C4142"/>
    <w:rsid w:val="009117E7"/>
    <w:rsid w:val="00912D20"/>
    <w:rsid w:val="009205D4"/>
    <w:rsid w:val="009304B7"/>
    <w:rsid w:val="009320CD"/>
    <w:rsid w:val="0094234D"/>
    <w:rsid w:val="00945CFD"/>
    <w:rsid w:val="00947088"/>
    <w:rsid w:val="00950820"/>
    <w:rsid w:val="0095272C"/>
    <w:rsid w:val="00953160"/>
    <w:rsid w:val="00953892"/>
    <w:rsid w:val="00954B82"/>
    <w:rsid w:val="0095656F"/>
    <w:rsid w:val="00960AD3"/>
    <w:rsid w:val="00966D42"/>
    <w:rsid w:val="00972F71"/>
    <w:rsid w:val="00980599"/>
    <w:rsid w:val="009821DA"/>
    <w:rsid w:val="0098325B"/>
    <w:rsid w:val="00984D30"/>
    <w:rsid w:val="00992974"/>
    <w:rsid w:val="00994DEB"/>
    <w:rsid w:val="009A03A9"/>
    <w:rsid w:val="009A7930"/>
    <w:rsid w:val="009B2D5C"/>
    <w:rsid w:val="009C0C9F"/>
    <w:rsid w:val="009C42F4"/>
    <w:rsid w:val="009D0360"/>
    <w:rsid w:val="009D28B0"/>
    <w:rsid w:val="009E36E3"/>
    <w:rsid w:val="009F67F3"/>
    <w:rsid w:val="00A10805"/>
    <w:rsid w:val="00A2067D"/>
    <w:rsid w:val="00A234D9"/>
    <w:rsid w:val="00A25893"/>
    <w:rsid w:val="00A26AB7"/>
    <w:rsid w:val="00A37D20"/>
    <w:rsid w:val="00A528C8"/>
    <w:rsid w:val="00A52BA3"/>
    <w:rsid w:val="00A57159"/>
    <w:rsid w:val="00A6169E"/>
    <w:rsid w:val="00A62F14"/>
    <w:rsid w:val="00A76514"/>
    <w:rsid w:val="00A766D2"/>
    <w:rsid w:val="00A816C3"/>
    <w:rsid w:val="00A82C9D"/>
    <w:rsid w:val="00A83A53"/>
    <w:rsid w:val="00A85A14"/>
    <w:rsid w:val="00A85BF5"/>
    <w:rsid w:val="00A933BA"/>
    <w:rsid w:val="00A948E1"/>
    <w:rsid w:val="00A95DA7"/>
    <w:rsid w:val="00AA365B"/>
    <w:rsid w:val="00AA3EBD"/>
    <w:rsid w:val="00AA5390"/>
    <w:rsid w:val="00AB090C"/>
    <w:rsid w:val="00AC4DE3"/>
    <w:rsid w:val="00AC7586"/>
    <w:rsid w:val="00AD0B2F"/>
    <w:rsid w:val="00AE08CF"/>
    <w:rsid w:val="00AE34F4"/>
    <w:rsid w:val="00AE3BE6"/>
    <w:rsid w:val="00AE55C3"/>
    <w:rsid w:val="00AE62F3"/>
    <w:rsid w:val="00AE7C53"/>
    <w:rsid w:val="00AF4D0C"/>
    <w:rsid w:val="00B02C93"/>
    <w:rsid w:val="00B041EC"/>
    <w:rsid w:val="00B0679B"/>
    <w:rsid w:val="00B11CAE"/>
    <w:rsid w:val="00B12DDC"/>
    <w:rsid w:val="00B1434C"/>
    <w:rsid w:val="00B15DD0"/>
    <w:rsid w:val="00B21733"/>
    <w:rsid w:val="00B254BB"/>
    <w:rsid w:val="00B25D93"/>
    <w:rsid w:val="00B2682B"/>
    <w:rsid w:val="00B315B3"/>
    <w:rsid w:val="00B35F41"/>
    <w:rsid w:val="00B373C3"/>
    <w:rsid w:val="00B37B76"/>
    <w:rsid w:val="00B47090"/>
    <w:rsid w:val="00B47EEC"/>
    <w:rsid w:val="00B528F8"/>
    <w:rsid w:val="00B52C59"/>
    <w:rsid w:val="00B5470D"/>
    <w:rsid w:val="00B55B9C"/>
    <w:rsid w:val="00B57606"/>
    <w:rsid w:val="00B7608E"/>
    <w:rsid w:val="00B942A8"/>
    <w:rsid w:val="00B95343"/>
    <w:rsid w:val="00B965B2"/>
    <w:rsid w:val="00BA028E"/>
    <w:rsid w:val="00BA15E6"/>
    <w:rsid w:val="00BA3C2F"/>
    <w:rsid w:val="00BA3D5E"/>
    <w:rsid w:val="00BC2850"/>
    <w:rsid w:val="00BC5B5D"/>
    <w:rsid w:val="00BC6F3B"/>
    <w:rsid w:val="00BD2C2F"/>
    <w:rsid w:val="00BD388A"/>
    <w:rsid w:val="00BD46F1"/>
    <w:rsid w:val="00BE1B6C"/>
    <w:rsid w:val="00BE4341"/>
    <w:rsid w:val="00BF26A6"/>
    <w:rsid w:val="00C02614"/>
    <w:rsid w:val="00C05C2B"/>
    <w:rsid w:val="00C0782E"/>
    <w:rsid w:val="00C10B0B"/>
    <w:rsid w:val="00C167A9"/>
    <w:rsid w:val="00C17089"/>
    <w:rsid w:val="00C210B3"/>
    <w:rsid w:val="00C240DC"/>
    <w:rsid w:val="00C3233D"/>
    <w:rsid w:val="00C35917"/>
    <w:rsid w:val="00C41BB7"/>
    <w:rsid w:val="00C44D2B"/>
    <w:rsid w:val="00C465D0"/>
    <w:rsid w:val="00C50A06"/>
    <w:rsid w:val="00C5598D"/>
    <w:rsid w:val="00C57DC2"/>
    <w:rsid w:val="00C601B4"/>
    <w:rsid w:val="00C62F3A"/>
    <w:rsid w:val="00C66AB3"/>
    <w:rsid w:val="00C679EA"/>
    <w:rsid w:val="00C72E20"/>
    <w:rsid w:val="00C90456"/>
    <w:rsid w:val="00C911FF"/>
    <w:rsid w:val="00CA4C09"/>
    <w:rsid w:val="00CC13D8"/>
    <w:rsid w:val="00CC51DD"/>
    <w:rsid w:val="00CF17F9"/>
    <w:rsid w:val="00CF65FA"/>
    <w:rsid w:val="00D01469"/>
    <w:rsid w:val="00D170BB"/>
    <w:rsid w:val="00D302B7"/>
    <w:rsid w:val="00D324BF"/>
    <w:rsid w:val="00D46F34"/>
    <w:rsid w:val="00D54E0D"/>
    <w:rsid w:val="00D569EC"/>
    <w:rsid w:val="00D618BC"/>
    <w:rsid w:val="00D63265"/>
    <w:rsid w:val="00D63D80"/>
    <w:rsid w:val="00D67633"/>
    <w:rsid w:val="00D715CC"/>
    <w:rsid w:val="00D71E0F"/>
    <w:rsid w:val="00D734D8"/>
    <w:rsid w:val="00D760E6"/>
    <w:rsid w:val="00D776D7"/>
    <w:rsid w:val="00D82BFB"/>
    <w:rsid w:val="00D8523D"/>
    <w:rsid w:val="00D86B27"/>
    <w:rsid w:val="00DA37E2"/>
    <w:rsid w:val="00DA40F2"/>
    <w:rsid w:val="00DA4BD8"/>
    <w:rsid w:val="00DA7653"/>
    <w:rsid w:val="00DB0E22"/>
    <w:rsid w:val="00DB1837"/>
    <w:rsid w:val="00DD229A"/>
    <w:rsid w:val="00DD22BB"/>
    <w:rsid w:val="00DF5148"/>
    <w:rsid w:val="00E00BB6"/>
    <w:rsid w:val="00E03194"/>
    <w:rsid w:val="00E04EDB"/>
    <w:rsid w:val="00E332AE"/>
    <w:rsid w:val="00E33D98"/>
    <w:rsid w:val="00E40BA8"/>
    <w:rsid w:val="00E41D23"/>
    <w:rsid w:val="00E559E9"/>
    <w:rsid w:val="00E5756B"/>
    <w:rsid w:val="00E622CD"/>
    <w:rsid w:val="00E66CD3"/>
    <w:rsid w:val="00E71EE9"/>
    <w:rsid w:val="00E91DB4"/>
    <w:rsid w:val="00EA2A59"/>
    <w:rsid w:val="00EA37D3"/>
    <w:rsid w:val="00EA5EB6"/>
    <w:rsid w:val="00EA7596"/>
    <w:rsid w:val="00EB042A"/>
    <w:rsid w:val="00EB5BF3"/>
    <w:rsid w:val="00EB5DF2"/>
    <w:rsid w:val="00EC2257"/>
    <w:rsid w:val="00EC24BC"/>
    <w:rsid w:val="00EC2641"/>
    <w:rsid w:val="00EC77EC"/>
    <w:rsid w:val="00ED1392"/>
    <w:rsid w:val="00ED21CC"/>
    <w:rsid w:val="00ED6E1B"/>
    <w:rsid w:val="00EE0AE9"/>
    <w:rsid w:val="00EE162C"/>
    <w:rsid w:val="00EE6C5E"/>
    <w:rsid w:val="00EF415F"/>
    <w:rsid w:val="00EF5764"/>
    <w:rsid w:val="00F02183"/>
    <w:rsid w:val="00F14996"/>
    <w:rsid w:val="00F20EA1"/>
    <w:rsid w:val="00F21ABC"/>
    <w:rsid w:val="00F241D6"/>
    <w:rsid w:val="00F24A47"/>
    <w:rsid w:val="00F251AB"/>
    <w:rsid w:val="00F32D91"/>
    <w:rsid w:val="00F37C9E"/>
    <w:rsid w:val="00F412B9"/>
    <w:rsid w:val="00F42109"/>
    <w:rsid w:val="00F5271B"/>
    <w:rsid w:val="00F752A0"/>
    <w:rsid w:val="00F8547D"/>
    <w:rsid w:val="00F87E08"/>
    <w:rsid w:val="00F90F17"/>
    <w:rsid w:val="00F94BE1"/>
    <w:rsid w:val="00FB12A6"/>
    <w:rsid w:val="00FC003B"/>
    <w:rsid w:val="00FC37C9"/>
    <w:rsid w:val="00FD39E3"/>
    <w:rsid w:val="00FE5DDF"/>
    <w:rsid w:val="00FE68E0"/>
    <w:rsid w:val="00FE7D25"/>
    <w:rsid w:val="00FF2C2E"/>
    <w:rsid w:val="00FF30BE"/>
    <w:rsid w:val="00FF42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4A15"/>
  <w15:docId w15:val="{476AAC81-102F-4CCD-B61B-3E89E46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A70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46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4672"/>
  </w:style>
  <w:style w:type="paragraph" w:styleId="Podnoje">
    <w:name w:val="footer"/>
    <w:basedOn w:val="Normal"/>
    <w:link w:val="PodnojeChar"/>
    <w:uiPriority w:val="99"/>
    <w:unhideWhenUsed/>
    <w:rsid w:val="005D46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4672"/>
  </w:style>
  <w:style w:type="paragraph" w:styleId="Tekstbalonia">
    <w:name w:val="Balloon Text"/>
    <w:basedOn w:val="Normal"/>
    <w:link w:val="TekstbaloniaChar"/>
    <w:uiPriority w:val="99"/>
    <w:semiHidden/>
    <w:unhideWhenUsed/>
    <w:rsid w:val="005D46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672"/>
    <w:rPr>
      <w:rFonts w:ascii="Tahoma" w:hAnsi="Tahoma" w:cs="Tahoma"/>
      <w:sz w:val="16"/>
      <w:szCs w:val="16"/>
    </w:rPr>
  </w:style>
  <w:style w:type="character" w:styleId="Hiperveza">
    <w:name w:val="Hyperlink"/>
    <w:basedOn w:val="Zadanifontodlomka"/>
    <w:uiPriority w:val="99"/>
    <w:unhideWhenUsed/>
    <w:rsid w:val="00692496"/>
    <w:rPr>
      <w:color w:val="0000FF" w:themeColor="hyperlink"/>
      <w:u w:val="single"/>
    </w:rPr>
  </w:style>
  <w:style w:type="paragraph" w:styleId="Odlomakpopisa">
    <w:name w:val="List Paragraph"/>
    <w:basedOn w:val="Normal"/>
    <w:uiPriority w:val="34"/>
    <w:qFormat/>
    <w:rsid w:val="00950820"/>
    <w:pPr>
      <w:ind w:left="720"/>
      <w:contextualSpacing/>
    </w:pPr>
  </w:style>
  <w:style w:type="character" w:customStyle="1" w:styleId="Naslov1Char">
    <w:name w:val="Naslov 1 Char"/>
    <w:basedOn w:val="Zadanifontodlomka"/>
    <w:link w:val="Naslov1"/>
    <w:uiPriority w:val="9"/>
    <w:rsid w:val="007A7002"/>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1E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C240DC"/>
    <w:rPr>
      <w:sz w:val="16"/>
      <w:szCs w:val="16"/>
    </w:rPr>
  </w:style>
  <w:style w:type="paragraph" w:styleId="Tekstkomentara">
    <w:name w:val="annotation text"/>
    <w:basedOn w:val="Normal"/>
    <w:link w:val="TekstkomentaraChar"/>
    <w:uiPriority w:val="99"/>
    <w:semiHidden/>
    <w:unhideWhenUsed/>
    <w:rsid w:val="00C240DC"/>
    <w:pPr>
      <w:spacing w:line="240" w:lineRule="auto"/>
    </w:pPr>
    <w:rPr>
      <w:sz w:val="20"/>
      <w:szCs w:val="20"/>
    </w:rPr>
  </w:style>
  <w:style w:type="character" w:customStyle="1" w:styleId="TekstkomentaraChar">
    <w:name w:val="Tekst komentara Char"/>
    <w:basedOn w:val="Zadanifontodlomka"/>
    <w:link w:val="Tekstkomentara"/>
    <w:uiPriority w:val="99"/>
    <w:semiHidden/>
    <w:rsid w:val="00C240DC"/>
    <w:rPr>
      <w:sz w:val="20"/>
      <w:szCs w:val="20"/>
    </w:rPr>
  </w:style>
  <w:style w:type="paragraph" w:styleId="Predmetkomentara">
    <w:name w:val="annotation subject"/>
    <w:basedOn w:val="Tekstkomentara"/>
    <w:next w:val="Tekstkomentara"/>
    <w:link w:val="PredmetkomentaraChar"/>
    <w:uiPriority w:val="99"/>
    <w:semiHidden/>
    <w:unhideWhenUsed/>
    <w:rsid w:val="00C240DC"/>
    <w:rPr>
      <w:b/>
      <w:bCs/>
    </w:rPr>
  </w:style>
  <w:style w:type="character" w:customStyle="1" w:styleId="PredmetkomentaraChar">
    <w:name w:val="Predmet komentara Char"/>
    <w:basedOn w:val="TekstkomentaraChar"/>
    <w:link w:val="Predmetkomentara"/>
    <w:uiPriority w:val="99"/>
    <w:semiHidden/>
    <w:rsid w:val="00C24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1727">
      <w:bodyDiv w:val="1"/>
      <w:marLeft w:val="0"/>
      <w:marRight w:val="0"/>
      <w:marTop w:val="0"/>
      <w:marBottom w:val="0"/>
      <w:divBdr>
        <w:top w:val="none" w:sz="0" w:space="0" w:color="auto"/>
        <w:left w:val="none" w:sz="0" w:space="0" w:color="auto"/>
        <w:bottom w:val="none" w:sz="0" w:space="0" w:color="auto"/>
        <w:right w:val="none" w:sz="0" w:space="0" w:color="auto"/>
      </w:divBdr>
    </w:div>
    <w:div w:id="674310080">
      <w:bodyDiv w:val="1"/>
      <w:marLeft w:val="0"/>
      <w:marRight w:val="0"/>
      <w:marTop w:val="0"/>
      <w:marBottom w:val="0"/>
      <w:divBdr>
        <w:top w:val="none" w:sz="0" w:space="0" w:color="auto"/>
        <w:left w:val="none" w:sz="0" w:space="0" w:color="auto"/>
        <w:bottom w:val="none" w:sz="0" w:space="0" w:color="auto"/>
        <w:right w:val="none" w:sz="0" w:space="0" w:color="auto"/>
      </w:divBdr>
    </w:div>
    <w:div w:id="739251740">
      <w:bodyDiv w:val="1"/>
      <w:marLeft w:val="0"/>
      <w:marRight w:val="0"/>
      <w:marTop w:val="0"/>
      <w:marBottom w:val="0"/>
      <w:divBdr>
        <w:top w:val="none" w:sz="0" w:space="0" w:color="auto"/>
        <w:left w:val="none" w:sz="0" w:space="0" w:color="auto"/>
        <w:bottom w:val="none" w:sz="0" w:space="0" w:color="auto"/>
        <w:right w:val="none" w:sz="0" w:space="0" w:color="auto"/>
      </w:divBdr>
    </w:div>
    <w:div w:id="956763816">
      <w:bodyDiv w:val="1"/>
      <w:marLeft w:val="0"/>
      <w:marRight w:val="0"/>
      <w:marTop w:val="0"/>
      <w:marBottom w:val="0"/>
      <w:divBdr>
        <w:top w:val="none" w:sz="0" w:space="0" w:color="auto"/>
        <w:left w:val="none" w:sz="0" w:space="0" w:color="auto"/>
        <w:bottom w:val="none" w:sz="0" w:space="0" w:color="auto"/>
        <w:right w:val="none" w:sz="0" w:space="0" w:color="auto"/>
      </w:divBdr>
    </w:div>
    <w:div w:id="1555771356">
      <w:bodyDiv w:val="1"/>
      <w:marLeft w:val="0"/>
      <w:marRight w:val="0"/>
      <w:marTop w:val="0"/>
      <w:marBottom w:val="0"/>
      <w:divBdr>
        <w:top w:val="none" w:sz="0" w:space="0" w:color="auto"/>
        <w:left w:val="none" w:sz="0" w:space="0" w:color="auto"/>
        <w:bottom w:val="none" w:sz="0" w:space="0" w:color="auto"/>
        <w:right w:val="none" w:sz="0" w:space="0" w:color="auto"/>
      </w:divBdr>
    </w:div>
    <w:div w:id="1642736774">
      <w:bodyDiv w:val="1"/>
      <w:marLeft w:val="0"/>
      <w:marRight w:val="0"/>
      <w:marTop w:val="0"/>
      <w:marBottom w:val="0"/>
      <w:divBdr>
        <w:top w:val="none" w:sz="0" w:space="0" w:color="auto"/>
        <w:left w:val="none" w:sz="0" w:space="0" w:color="auto"/>
        <w:bottom w:val="none" w:sz="0" w:space="0" w:color="auto"/>
        <w:right w:val="none" w:sz="0" w:space="0" w:color="auto"/>
      </w:divBdr>
    </w:div>
    <w:div w:id="1992829925">
      <w:bodyDiv w:val="1"/>
      <w:marLeft w:val="0"/>
      <w:marRight w:val="0"/>
      <w:marTop w:val="0"/>
      <w:marBottom w:val="0"/>
      <w:divBdr>
        <w:top w:val="none" w:sz="0" w:space="0" w:color="auto"/>
        <w:left w:val="none" w:sz="0" w:space="0" w:color="auto"/>
        <w:bottom w:val="none" w:sz="0" w:space="0" w:color="auto"/>
        <w:right w:val="none" w:sz="0" w:space="0" w:color="auto"/>
      </w:divBdr>
    </w:div>
    <w:div w:id="21142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47BD-15F7-4822-87FB-E793B35D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4402</Words>
  <Characters>25097</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Korisnik</cp:lastModifiedBy>
  <cp:revision>2</cp:revision>
  <cp:lastPrinted>2024-01-31T12:01:00Z</cp:lastPrinted>
  <dcterms:created xsi:type="dcterms:W3CDTF">2024-04-06T09:35:00Z</dcterms:created>
  <dcterms:modified xsi:type="dcterms:W3CDTF">2024-04-06T09:35:00Z</dcterms:modified>
</cp:coreProperties>
</file>